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0268" w14:textId="77777777" w:rsidR="00BE173A" w:rsidRDefault="002F53B8" w:rsidP="001B48F9">
      <w:pPr>
        <w:jc w:val="center"/>
        <w:outlineLvl w:val="0"/>
        <w:rPr>
          <w:rFonts w:ascii="Times New Roman" w:hAnsi="Times New Roman"/>
          <w:b/>
          <w:color w:val="000000" w:themeColor="text1"/>
          <w:sz w:val="24"/>
          <w:szCs w:val="24"/>
        </w:rPr>
      </w:pPr>
      <w:r w:rsidRPr="001B2FF0">
        <w:rPr>
          <w:rFonts w:ascii="Times New Roman" w:hAnsi="Times New Roman"/>
          <w:b/>
          <w:color w:val="000000" w:themeColor="text1"/>
          <w:sz w:val="24"/>
          <w:szCs w:val="24"/>
        </w:rPr>
        <w:t>United States Department of Justice Guidance on gender-biased policing is here</w:t>
      </w:r>
      <w:r w:rsidR="008C7E80" w:rsidRPr="001B2FF0">
        <w:rPr>
          <w:rFonts w:ascii="Times New Roman" w:hAnsi="Times New Roman"/>
          <w:b/>
          <w:color w:val="000000" w:themeColor="text1"/>
          <w:sz w:val="24"/>
          <w:szCs w:val="24"/>
        </w:rPr>
        <w:t>!</w:t>
      </w:r>
    </w:p>
    <w:p w14:paraId="23EF3CA2" w14:textId="6989389B" w:rsidR="002F53B8" w:rsidRPr="001B2FF0" w:rsidRDefault="008C7E80" w:rsidP="001B48F9">
      <w:pPr>
        <w:jc w:val="center"/>
        <w:outlineLvl w:val="0"/>
        <w:rPr>
          <w:rFonts w:ascii="Times New Roman" w:hAnsi="Times New Roman"/>
          <w:b/>
          <w:color w:val="000000" w:themeColor="text1"/>
          <w:sz w:val="24"/>
          <w:szCs w:val="24"/>
        </w:rPr>
      </w:pPr>
      <w:r w:rsidRPr="001B2FF0">
        <w:rPr>
          <w:rFonts w:ascii="Times New Roman" w:hAnsi="Times New Roman"/>
          <w:b/>
          <w:color w:val="000000" w:themeColor="text1"/>
          <w:sz w:val="24"/>
          <w:szCs w:val="24"/>
        </w:rPr>
        <w:t>B</w:t>
      </w:r>
      <w:r w:rsidR="002F53B8" w:rsidRPr="001B2FF0">
        <w:rPr>
          <w:rFonts w:ascii="Times New Roman" w:hAnsi="Times New Roman"/>
          <w:b/>
          <w:color w:val="000000" w:themeColor="text1"/>
          <w:sz w:val="24"/>
          <w:szCs w:val="24"/>
        </w:rPr>
        <w:t xml:space="preserve">ut some women </w:t>
      </w:r>
      <w:r w:rsidR="00D876AF" w:rsidRPr="001B2FF0">
        <w:rPr>
          <w:rFonts w:ascii="Times New Roman" w:hAnsi="Times New Roman"/>
          <w:b/>
          <w:color w:val="000000" w:themeColor="text1"/>
          <w:sz w:val="24"/>
          <w:szCs w:val="24"/>
        </w:rPr>
        <w:t xml:space="preserve">are </w:t>
      </w:r>
      <w:r w:rsidR="002F53B8" w:rsidRPr="001B2FF0">
        <w:rPr>
          <w:rFonts w:ascii="Times New Roman" w:hAnsi="Times New Roman"/>
          <w:b/>
          <w:color w:val="000000" w:themeColor="text1"/>
          <w:sz w:val="24"/>
          <w:szCs w:val="24"/>
        </w:rPr>
        <w:t>still missing!</w:t>
      </w:r>
    </w:p>
    <w:p w14:paraId="2BF5D910" w14:textId="77777777" w:rsidR="008C7E80" w:rsidRPr="001B2FF0" w:rsidRDefault="008C7E80" w:rsidP="001B48F9">
      <w:pPr>
        <w:jc w:val="center"/>
        <w:rPr>
          <w:rFonts w:ascii="Times New Roman" w:hAnsi="Times New Roman"/>
          <w:color w:val="000000" w:themeColor="text1"/>
          <w:sz w:val="24"/>
          <w:szCs w:val="24"/>
        </w:rPr>
      </w:pPr>
      <w:r w:rsidRPr="001B2FF0">
        <w:rPr>
          <w:rFonts w:ascii="Times New Roman" w:hAnsi="Times New Roman"/>
          <w:color w:val="000000" w:themeColor="text1"/>
          <w:sz w:val="24"/>
          <w:szCs w:val="24"/>
        </w:rPr>
        <w:t xml:space="preserve">By Stephanie Ortoleva, Esq., President, </w:t>
      </w:r>
      <w:hyperlink r:id="rId8" w:history="1">
        <w:r w:rsidRPr="00146894">
          <w:rPr>
            <w:rStyle w:val="Hyperlink"/>
            <w:rFonts w:ascii="Times New Roman" w:hAnsi="Times New Roman"/>
            <w:color w:val="1F497D" w:themeColor="text2"/>
            <w:sz w:val="24"/>
            <w:szCs w:val="24"/>
          </w:rPr>
          <w:t>Women Enabled International</w:t>
        </w:r>
      </w:hyperlink>
    </w:p>
    <w:p w14:paraId="412BC649" w14:textId="77777777" w:rsidR="001B48F9" w:rsidRDefault="001B48F9" w:rsidP="00CD1A59">
      <w:pPr>
        <w:jc w:val="both"/>
        <w:rPr>
          <w:rFonts w:ascii="Times New Roman" w:hAnsi="Times New Roman"/>
          <w:color w:val="000000" w:themeColor="text1"/>
          <w:sz w:val="24"/>
          <w:szCs w:val="24"/>
        </w:rPr>
      </w:pPr>
    </w:p>
    <w:p w14:paraId="1194F5DC" w14:textId="31B78E0D" w:rsidR="002F53B8" w:rsidRPr="001B2FF0" w:rsidRDefault="002F53B8"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 xml:space="preserve">December </w:t>
      </w:r>
      <w:r w:rsidR="00221880" w:rsidRPr="001B2FF0">
        <w:rPr>
          <w:rFonts w:ascii="Times New Roman" w:hAnsi="Times New Roman"/>
          <w:color w:val="000000" w:themeColor="text1"/>
          <w:sz w:val="24"/>
          <w:szCs w:val="24"/>
        </w:rPr>
        <w:t>2</w:t>
      </w:r>
      <w:r w:rsidR="001B48F9">
        <w:rPr>
          <w:rFonts w:ascii="Times New Roman" w:hAnsi="Times New Roman"/>
          <w:color w:val="000000" w:themeColor="text1"/>
          <w:sz w:val="24"/>
          <w:szCs w:val="24"/>
        </w:rPr>
        <w:t>2</w:t>
      </w:r>
      <w:r w:rsidR="00D876AF" w:rsidRPr="001B2FF0">
        <w:rPr>
          <w:rFonts w:ascii="Times New Roman" w:hAnsi="Times New Roman"/>
          <w:color w:val="000000" w:themeColor="text1"/>
          <w:sz w:val="24"/>
          <w:szCs w:val="24"/>
        </w:rPr>
        <w:t>,</w:t>
      </w:r>
      <w:r w:rsidRPr="001B2FF0">
        <w:rPr>
          <w:rFonts w:ascii="Times New Roman" w:hAnsi="Times New Roman"/>
          <w:color w:val="000000" w:themeColor="text1"/>
          <w:sz w:val="24"/>
          <w:szCs w:val="24"/>
        </w:rPr>
        <w:t xml:space="preserve"> 2015</w:t>
      </w:r>
    </w:p>
    <w:p w14:paraId="1AA8B17F" w14:textId="77777777" w:rsidR="002F53B8" w:rsidRPr="001B2FF0" w:rsidRDefault="002F53B8" w:rsidP="00CD1A59">
      <w:pPr>
        <w:jc w:val="both"/>
        <w:rPr>
          <w:rFonts w:ascii="Times New Roman" w:hAnsi="Times New Roman"/>
          <w:color w:val="000000" w:themeColor="text1"/>
          <w:sz w:val="24"/>
          <w:szCs w:val="24"/>
        </w:rPr>
      </w:pPr>
    </w:p>
    <w:p w14:paraId="54AE0DEE" w14:textId="77777777" w:rsidR="002F53B8" w:rsidRPr="001B2FF0" w:rsidRDefault="00FD3E26" w:rsidP="00CD1A59">
      <w:pPr>
        <w:jc w:val="both"/>
        <w:rPr>
          <w:rFonts w:ascii="Times New Roman" w:hAnsi="Times New Roman"/>
          <w:color w:val="000000" w:themeColor="text1"/>
          <w:sz w:val="24"/>
          <w:szCs w:val="24"/>
        </w:rPr>
      </w:pPr>
      <w:hyperlink w:anchor="DisabledWomenSay" w:history="1">
        <w:r w:rsidR="002F53B8" w:rsidRPr="00146894">
          <w:rPr>
            <w:rStyle w:val="Hyperlink"/>
            <w:rFonts w:ascii="Times New Roman" w:hAnsi="Times New Roman"/>
            <w:color w:val="1F497D" w:themeColor="text2"/>
            <w:sz w:val="24"/>
            <w:szCs w:val="24"/>
          </w:rPr>
          <w:t>#DisabledWomenSay</w:t>
        </w:r>
      </w:hyperlink>
      <w:r w:rsidR="008C7E80" w:rsidRPr="001B2FF0">
        <w:rPr>
          <w:rFonts w:ascii="Times New Roman" w:hAnsi="Times New Roman"/>
          <w:color w:val="000000" w:themeColor="text1"/>
          <w:sz w:val="24"/>
          <w:szCs w:val="24"/>
        </w:rPr>
        <w:t xml:space="preserve">:  </w:t>
      </w:r>
      <w:r w:rsidR="002F53B8" w:rsidRPr="001B2FF0">
        <w:rPr>
          <w:rFonts w:ascii="Times New Roman" w:hAnsi="Times New Roman"/>
          <w:color w:val="000000" w:themeColor="text1"/>
          <w:sz w:val="24"/>
          <w:szCs w:val="24"/>
        </w:rPr>
        <w:t>Although there is much to commend in the United States Department of Justice (DOJ) Guidance on gender-biased policing</w:t>
      </w:r>
      <w:r w:rsidR="00A31253" w:rsidRPr="001B2FF0">
        <w:rPr>
          <w:rStyle w:val="FootnoteReference"/>
          <w:rFonts w:ascii="Times New Roman" w:hAnsi="Times New Roman"/>
          <w:color w:val="000000" w:themeColor="text1"/>
          <w:sz w:val="24"/>
          <w:szCs w:val="24"/>
        </w:rPr>
        <w:footnoteReference w:id="1"/>
      </w:r>
      <w:r w:rsidR="002F53B8" w:rsidRPr="001B2FF0">
        <w:rPr>
          <w:rFonts w:ascii="Times New Roman" w:hAnsi="Times New Roman"/>
          <w:color w:val="000000" w:themeColor="text1"/>
          <w:sz w:val="24"/>
          <w:szCs w:val="24"/>
        </w:rPr>
        <w:t xml:space="preserve"> for women generally, </w:t>
      </w:r>
      <w:r w:rsidR="00AC668D" w:rsidRPr="001B2FF0">
        <w:rPr>
          <w:rFonts w:ascii="Times New Roman" w:hAnsi="Times New Roman"/>
          <w:color w:val="000000" w:themeColor="text1"/>
          <w:sz w:val="24"/>
          <w:szCs w:val="24"/>
        </w:rPr>
        <w:t xml:space="preserve">once again, </w:t>
      </w:r>
      <w:r w:rsidR="002F53B8" w:rsidRPr="001B2FF0">
        <w:rPr>
          <w:rFonts w:ascii="Times New Roman" w:hAnsi="Times New Roman"/>
          <w:color w:val="000000" w:themeColor="text1"/>
          <w:sz w:val="24"/>
          <w:szCs w:val="24"/>
        </w:rPr>
        <w:t xml:space="preserve">women with disabilities are missing and ignored!  The sadly cursory treatment of the issues confronting women with disabilities in situations of domestic violence </w:t>
      </w:r>
      <w:r w:rsidR="001764F3" w:rsidRPr="001B2FF0">
        <w:rPr>
          <w:rFonts w:ascii="Times New Roman" w:hAnsi="Times New Roman"/>
          <w:color w:val="000000" w:themeColor="text1"/>
          <w:sz w:val="24"/>
          <w:szCs w:val="24"/>
        </w:rPr>
        <w:t xml:space="preserve">and </w:t>
      </w:r>
      <w:r w:rsidR="001C5A33" w:rsidRPr="001B2FF0">
        <w:rPr>
          <w:rFonts w:ascii="Times New Roman" w:hAnsi="Times New Roman"/>
          <w:color w:val="000000" w:themeColor="text1"/>
          <w:sz w:val="24"/>
          <w:szCs w:val="24"/>
        </w:rPr>
        <w:t xml:space="preserve">other forms of gender-based violence and </w:t>
      </w:r>
      <w:r w:rsidR="001764F3" w:rsidRPr="001B2FF0">
        <w:rPr>
          <w:rFonts w:ascii="Times New Roman" w:hAnsi="Times New Roman"/>
          <w:color w:val="000000" w:themeColor="text1"/>
          <w:sz w:val="24"/>
          <w:szCs w:val="24"/>
        </w:rPr>
        <w:t xml:space="preserve">assault </w:t>
      </w:r>
      <w:r w:rsidR="002F53B8" w:rsidRPr="001B2FF0">
        <w:rPr>
          <w:rFonts w:ascii="Times New Roman" w:hAnsi="Times New Roman"/>
          <w:color w:val="000000" w:themeColor="text1"/>
          <w:sz w:val="24"/>
          <w:szCs w:val="24"/>
        </w:rPr>
        <w:t xml:space="preserve">is very disheartening and devastating to the lives of </w:t>
      </w:r>
      <w:r w:rsidR="00AC668D" w:rsidRPr="001B2FF0">
        <w:rPr>
          <w:rFonts w:ascii="Times New Roman" w:hAnsi="Times New Roman"/>
          <w:color w:val="000000" w:themeColor="text1"/>
          <w:sz w:val="24"/>
          <w:szCs w:val="24"/>
        </w:rPr>
        <w:t xml:space="preserve">the </w:t>
      </w:r>
      <w:r w:rsidR="002F53B8" w:rsidRPr="001B2FF0">
        <w:rPr>
          <w:rFonts w:ascii="Times New Roman" w:hAnsi="Times New Roman"/>
          <w:color w:val="000000" w:themeColor="text1"/>
          <w:sz w:val="24"/>
          <w:szCs w:val="24"/>
        </w:rPr>
        <w:t>thousands of disabled women in the United States</w:t>
      </w:r>
      <w:r w:rsidR="00221880" w:rsidRPr="001B2FF0">
        <w:rPr>
          <w:rFonts w:ascii="Times New Roman" w:hAnsi="Times New Roman"/>
          <w:color w:val="000000" w:themeColor="text1"/>
          <w:sz w:val="24"/>
          <w:szCs w:val="24"/>
        </w:rPr>
        <w:t xml:space="preserve"> who may call on the police for assistance</w:t>
      </w:r>
      <w:r w:rsidR="002F53B8" w:rsidRPr="001B2FF0">
        <w:rPr>
          <w:rFonts w:ascii="Times New Roman" w:hAnsi="Times New Roman"/>
          <w:color w:val="000000" w:themeColor="text1"/>
          <w:sz w:val="24"/>
          <w:szCs w:val="24"/>
        </w:rPr>
        <w:t>.</w:t>
      </w:r>
    </w:p>
    <w:p w14:paraId="34595787" w14:textId="77777777" w:rsidR="002F53B8" w:rsidRPr="001B2FF0" w:rsidRDefault="002F53B8" w:rsidP="00CD1A59">
      <w:pPr>
        <w:jc w:val="both"/>
        <w:rPr>
          <w:rFonts w:ascii="Times New Roman" w:hAnsi="Times New Roman"/>
          <w:color w:val="000000" w:themeColor="text1"/>
          <w:sz w:val="24"/>
          <w:szCs w:val="24"/>
        </w:rPr>
      </w:pPr>
    </w:p>
    <w:p w14:paraId="627F9761" w14:textId="6BC00FB0" w:rsidR="002F53B8" w:rsidRPr="001B2FF0" w:rsidRDefault="002F53B8"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 xml:space="preserve">Our </w:t>
      </w:r>
      <w:hyperlink r:id="rId9" w:history="1">
        <w:r w:rsidRPr="00146894">
          <w:rPr>
            <w:rStyle w:val="Hyperlink"/>
            <w:rFonts w:ascii="Times New Roman" w:hAnsi="Times New Roman"/>
            <w:color w:val="1F497D" w:themeColor="text2"/>
            <w:sz w:val="24"/>
            <w:szCs w:val="24"/>
          </w:rPr>
          <w:t>Women Enabled International</w:t>
        </w:r>
      </w:hyperlink>
      <w:r w:rsidRPr="001B2FF0">
        <w:rPr>
          <w:rFonts w:ascii="Times New Roman" w:hAnsi="Times New Roman"/>
          <w:color w:val="000000" w:themeColor="text1"/>
          <w:sz w:val="24"/>
          <w:szCs w:val="24"/>
        </w:rPr>
        <w:t xml:space="preserve"> team just did a word search on </w:t>
      </w:r>
      <w:r w:rsidR="00221880" w:rsidRPr="001B2FF0">
        <w:rPr>
          <w:rFonts w:ascii="Times New Roman" w:hAnsi="Times New Roman"/>
          <w:color w:val="000000" w:themeColor="text1"/>
          <w:sz w:val="24"/>
          <w:szCs w:val="24"/>
        </w:rPr>
        <w:t xml:space="preserve">and quick review of </w:t>
      </w:r>
      <w:r w:rsidR="00146894">
        <w:rPr>
          <w:rFonts w:ascii="Times New Roman" w:hAnsi="Times New Roman"/>
          <w:color w:val="000000" w:themeColor="text1"/>
          <w:sz w:val="24"/>
          <w:szCs w:val="24"/>
        </w:rPr>
        <w:t>the gender-biased policing</w:t>
      </w:r>
      <w:r w:rsidRPr="001B2FF0">
        <w:rPr>
          <w:rFonts w:ascii="Times New Roman" w:hAnsi="Times New Roman"/>
          <w:color w:val="000000" w:themeColor="text1"/>
          <w:sz w:val="24"/>
          <w:szCs w:val="24"/>
        </w:rPr>
        <w:t xml:space="preserve"> document and here </w:t>
      </w:r>
      <w:r w:rsidR="00AC668D" w:rsidRPr="001B2FF0">
        <w:rPr>
          <w:rFonts w:ascii="Times New Roman" w:hAnsi="Times New Roman"/>
          <w:color w:val="000000" w:themeColor="text1"/>
          <w:sz w:val="24"/>
          <w:szCs w:val="24"/>
        </w:rPr>
        <w:t xml:space="preserve">are </w:t>
      </w:r>
      <w:r w:rsidRPr="001B2FF0">
        <w:rPr>
          <w:rFonts w:ascii="Times New Roman" w:hAnsi="Times New Roman"/>
          <w:color w:val="000000" w:themeColor="text1"/>
          <w:sz w:val="24"/>
          <w:szCs w:val="24"/>
        </w:rPr>
        <w:t xml:space="preserve">the </w:t>
      </w:r>
      <w:r w:rsidR="00AC668D" w:rsidRPr="001B2FF0">
        <w:rPr>
          <w:rFonts w:ascii="Times New Roman" w:hAnsi="Times New Roman"/>
          <w:color w:val="000000" w:themeColor="text1"/>
          <w:sz w:val="24"/>
          <w:szCs w:val="24"/>
        </w:rPr>
        <w:t xml:space="preserve">scant and cursory references </w:t>
      </w:r>
      <w:r w:rsidRPr="001B2FF0">
        <w:rPr>
          <w:rFonts w:ascii="Times New Roman" w:hAnsi="Times New Roman"/>
          <w:color w:val="000000" w:themeColor="text1"/>
          <w:sz w:val="24"/>
          <w:szCs w:val="24"/>
        </w:rPr>
        <w:t>we found concerning women with disabilities:</w:t>
      </w:r>
    </w:p>
    <w:p w14:paraId="53DF4D10" w14:textId="77777777" w:rsidR="002F53B8" w:rsidRPr="001B2FF0" w:rsidRDefault="002F53B8" w:rsidP="00CD1A59">
      <w:pPr>
        <w:jc w:val="both"/>
        <w:rPr>
          <w:rFonts w:ascii="Times New Roman" w:hAnsi="Times New Roman"/>
          <w:color w:val="000000" w:themeColor="text1"/>
          <w:sz w:val="24"/>
          <w:szCs w:val="24"/>
        </w:rPr>
      </w:pPr>
    </w:p>
    <w:p w14:paraId="389C3D13" w14:textId="489D2B50" w:rsidR="002F53B8" w:rsidRPr="001B2FF0" w:rsidRDefault="00BE173A" w:rsidP="00CD1A59">
      <w:pPr>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002F53B8" w:rsidRPr="001B2FF0">
        <w:rPr>
          <w:rFonts w:ascii="Times New Roman" w:hAnsi="Times New Roman"/>
          <w:color w:val="000000" w:themeColor="text1"/>
          <w:sz w:val="24"/>
          <w:szCs w:val="24"/>
        </w:rPr>
        <w:t xml:space="preserve">he word </w:t>
      </w:r>
      <w:r w:rsidR="00192540">
        <w:rPr>
          <w:rFonts w:ascii="Times New Roman" w:hAnsi="Times New Roman"/>
          <w:color w:val="000000" w:themeColor="text1"/>
          <w:sz w:val="24"/>
          <w:szCs w:val="24"/>
        </w:rPr>
        <w:t>‘</w:t>
      </w:r>
      <w:r w:rsidR="002F53B8" w:rsidRPr="001B2FF0">
        <w:rPr>
          <w:rFonts w:ascii="Times New Roman" w:hAnsi="Times New Roman"/>
          <w:color w:val="000000" w:themeColor="text1"/>
          <w:sz w:val="24"/>
          <w:szCs w:val="24"/>
        </w:rPr>
        <w:t>disabled</w:t>
      </w:r>
      <w:r w:rsidR="00192540">
        <w:rPr>
          <w:rFonts w:ascii="Times New Roman" w:hAnsi="Times New Roman"/>
          <w:color w:val="000000" w:themeColor="text1"/>
          <w:sz w:val="24"/>
          <w:szCs w:val="24"/>
        </w:rPr>
        <w:t>’</w:t>
      </w:r>
      <w:r w:rsidR="002F53B8" w:rsidRPr="001B2FF0">
        <w:rPr>
          <w:rFonts w:ascii="Times New Roman" w:hAnsi="Times New Roman"/>
          <w:color w:val="000000" w:themeColor="text1"/>
          <w:sz w:val="24"/>
          <w:szCs w:val="24"/>
        </w:rPr>
        <w:t xml:space="preserve"> is not in it at all. The word </w:t>
      </w:r>
      <w:r w:rsidR="00192540">
        <w:rPr>
          <w:rFonts w:ascii="Times New Roman" w:hAnsi="Times New Roman"/>
          <w:color w:val="000000" w:themeColor="text1"/>
          <w:sz w:val="24"/>
          <w:szCs w:val="24"/>
        </w:rPr>
        <w:t>‘</w:t>
      </w:r>
      <w:r w:rsidR="002F53B8" w:rsidRPr="001B2FF0">
        <w:rPr>
          <w:rFonts w:ascii="Times New Roman" w:hAnsi="Times New Roman"/>
          <w:color w:val="000000" w:themeColor="text1"/>
          <w:sz w:val="24"/>
          <w:szCs w:val="24"/>
        </w:rPr>
        <w:t>disability</w:t>
      </w:r>
      <w:r w:rsidR="00192540">
        <w:rPr>
          <w:rFonts w:ascii="Times New Roman" w:hAnsi="Times New Roman"/>
          <w:color w:val="000000" w:themeColor="text1"/>
          <w:sz w:val="24"/>
          <w:szCs w:val="24"/>
        </w:rPr>
        <w:t>’</w:t>
      </w:r>
      <w:r w:rsidR="002F53B8" w:rsidRPr="001B2FF0">
        <w:rPr>
          <w:rFonts w:ascii="Times New Roman" w:hAnsi="Times New Roman"/>
          <w:color w:val="000000" w:themeColor="text1"/>
          <w:sz w:val="24"/>
          <w:szCs w:val="24"/>
        </w:rPr>
        <w:t xml:space="preserve"> is in it only </w:t>
      </w:r>
      <w:r w:rsidR="00AC668D" w:rsidRPr="001B2FF0">
        <w:rPr>
          <w:rFonts w:ascii="Times New Roman" w:hAnsi="Times New Roman"/>
          <w:color w:val="000000" w:themeColor="text1"/>
          <w:sz w:val="24"/>
          <w:szCs w:val="24"/>
        </w:rPr>
        <w:t>twice</w:t>
      </w:r>
      <w:r w:rsidR="002F53B8" w:rsidRPr="001B2FF0">
        <w:rPr>
          <w:rFonts w:ascii="Times New Roman" w:hAnsi="Times New Roman"/>
          <w:color w:val="000000" w:themeColor="text1"/>
          <w:sz w:val="24"/>
          <w:szCs w:val="24"/>
        </w:rPr>
        <w:t>, on</w:t>
      </w:r>
      <w:r w:rsidR="00AC668D" w:rsidRPr="001B2FF0">
        <w:rPr>
          <w:rFonts w:ascii="Times New Roman" w:hAnsi="Times New Roman"/>
          <w:color w:val="000000" w:themeColor="text1"/>
          <w:sz w:val="24"/>
          <w:szCs w:val="24"/>
        </w:rPr>
        <w:t>ce</w:t>
      </w:r>
      <w:r w:rsidR="002F53B8" w:rsidRPr="001B2FF0">
        <w:rPr>
          <w:rFonts w:ascii="Times New Roman" w:hAnsi="Times New Roman"/>
          <w:color w:val="000000" w:themeColor="text1"/>
          <w:sz w:val="24"/>
          <w:szCs w:val="24"/>
        </w:rPr>
        <w:t xml:space="preserve"> on page 20 and </w:t>
      </w:r>
      <w:r w:rsidR="00AC668D" w:rsidRPr="001B2FF0">
        <w:rPr>
          <w:rFonts w:ascii="Times New Roman" w:hAnsi="Times New Roman"/>
          <w:color w:val="000000" w:themeColor="text1"/>
          <w:sz w:val="24"/>
          <w:szCs w:val="24"/>
        </w:rPr>
        <w:t xml:space="preserve">another time </w:t>
      </w:r>
      <w:r w:rsidR="002F53B8" w:rsidRPr="001B2FF0">
        <w:rPr>
          <w:rFonts w:ascii="Times New Roman" w:hAnsi="Times New Roman"/>
          <w:color w:val="000000" w:themeColor="text1"/>
          <w:sz w:val="24"/>
          <w:szCs w:val="24"/>
        </w:rPr>
        <w:t>on</w:t>
      </w:r>
      <w:r w:rsidR="00146894">
        <w:rPr>
          <w:rFonts w:ascii="Times New Roman" w:hAnsi="Times New Roman"/>
          <w:color w:val="000000" w:themeColor="text1"/>
          <w:sz w:val="24"/>
          <w:szCs w:val="24"/>
        </w:rPr>
        <w:t xml:space="preserve"> page 25. The word </w:t>
      </w:r>
      <w:r w:rsidR="00192540">
        <w:rPr>
          <w:rFonts w:ascii="Times New Roman" w:hAnsi="Times New Roman"/>
          <w:color w:val="000000" w:themeColor="text1"/>
          <w:sz w:val="24"/>
          <w:szCs w:val="24"/>
        </w:rPr>
        <w:t>‘</w:t>
      </w:r>
      <w:r w:rsidR="00146894">
        <w:rPr>
          <w:rFonts w:ascii="Times New Roman" w:hAnsi="Times New Roman"/>
          <w:color w:val="000000" w:themeColor="text1"/>
          <w:sz w:val="24"/>
          <w:szCs w:val="24"/>
        </w:rPr>
        <w:t>disabilities</w:t>
      </w:r>
      <w:r w:rsidR="00192540">
        <w:rPr>
          <w:rFonts w:ascii="Times New Roman" w:hAnsi="Times New Roman"/>
          <w:color w:val="000000" w:themeColor="text1"/>
          <w:sz w:val="24"/>
          <w:szCs w:val="24"/>
        </w:rPr>
        <w:t xml:space="preserve">’ </w:t>
      </w:r>
      <w:r w:rsidR="002F53B8" w:rsidRPr="001B2FF0">
        <w:rPr>
          <w:rFonts w:ascii="Times New Roman" w:hAnsi="Times New Roman"/>
          <w:color w:val="000000" w:themeColor="text1"/>
          <w:sz w:val="24"/>
          <w:szCs w:val="24"/>
        </w:rPr>
        <w:t xml:space="preserve">is found just once on page 25. Those few </w:t>
      </w:r>
      <w:r w:rsidR="001764F3" w:rsidRPr="001B2FF0">
        <w:rPr>
          <w:rFonts w:ascii="Times New Roman" w:hAnsi="Times New Roman"/>
          <w:color w:val="000000" w:themeColor="text1"/>
          <w:sz w:val="24"/>
          <w:szCs w:val="24"/>
        </w:rPr>
        <w:t xml:space="preserve">references are quoted </w:t>
      </w:r>
      <w:r w:rsidR="002F53B8" w:rsidRPr="001B2FF0">
        <w:rPr>
          <w:rFonts w:ascii="Times New Roman" w:hAnsi="Times New Roman"/>
          <w:color w:val="000000" w:themeColor="text1"/>
          <w:sz w:val="24"/>
          <w:szCs w:val="24"/>
        </w:rPr>
        <w:t>below. </w:t>
      </w:r>
    </w:p>
    <w:p w14:paraId="5CDFC8B5" w14:textId="77777777" w:rsidR="002F53B8" w:rsidRPr="001B2FF0" w:rsidRDefault="002F53B8" w:rsidP="00CD1A59">
      <w:pPr>
        <w:jc w:val="both"/>
        <w:rPr>
          <w:rFonts w:ascii="Times New Roman" w:hAnsi="Times New Roman"/>
          <w:color w:val="000000" w:themeColor="text1"/>
          <w:sz w:val="24"/>
          <w:szCs w:val="24"/>
        </w:rPr>
      </w:pPr>
    </w:p>
    <w:p w14:paraId="1023BA8C" w14:textId="77777777" w:rsidR="00392B15" w:rsidRPr="001B2FF0" w:rsidRDefault="00392B15"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"This may be because one party does not speak or understand English proficiently, or because one party has a hearing or speech disability." (Page 20)</w:t>
      </w:r>
    </w:p>
    <w:p w14:paraId="45B84AD3" w14:textId="77777777" w:rsidR="00392B15" w:rsidRPr="001B2FF0" w:rsidRDefault="00392B15" w:rsidP="00CD1A59">
      <w:pPr>
        <w:jc w:val="both"/>
        <w:rPr>
          <w:rFonts w:ascii="Times New Roman" w:hAnsi="Times New Roman"/>
          <w:color w:val="000000" w:themeColor="text1"/>
          <w:sz w:val="24"/>
          <w:szCs w:val="24"/>
        </w:rPr>
      </w:pPr>
    </w:p>
    <w:p w14:paraId="4A1B62CF" w14:textId="77777777" w:rsidR="00392B15" w:rsidRPr="001B2FF0" w:rsidRDefault="00392B15"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"As a result of VAWA 2013, VAWA grants now contain a condition that prohibits discrimination in any program or activity funded in whole or in part with funds made available under VAWA, or other funds administered by the Office on Violence Against Women, on the basis of actual or perceived race, color, religion, national origin, sex, gender identity, sexual orientation or disability." (Page 25)</w:t>
      </w:r>
    </w:p>
    <w:p w14:paraId="17AA7718" w14:textId="77777777" w:rsidR="00392B15" w:rsidRPr="001B2FF0" w:rsidRDefault="00392B15" w:rsidP="00CD1A59">
      <w:pPr>
        <w:jc w:val="both"/>
        <w:rPr>
          <w:rFonts w:ascii="Times New Roman" w:hAnsi="Times New Roman"/>
          <w:color w:val="000000" w:themeColor="text1"/>
          <w:sz w:val="24"/>
          <w:szCs w:val="24"/>
        </w:rPr>
      </w:pPr>
    </w:p>
    <w:p w14:paraId="01A789AC" w14:textId="77777777" w:rsidR="00392B15" w:rsidRPr="001B2FF0" w:rsidRDefault="00392B15"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"Under Section 14141, it is unlawful for law enforcement agencies, including prosecutorial offices, to violate the Constitution or any other federal statute, including, for example, the Civil Rights Act of 1964 and the Americans with Disabilities Act." (Page 25)</w:t>
      </w:r>
    </w:p>
    <w:p w14:paraId="13593692" w14:textId="77777777" w:rsidR="00392B15" w:rsidRPr="001B2FF0" w:rsidRDefault="00392B15" w:rsidP="00CD1A59">
      <w:pPr>
        <w:jc w:val="both"/>
        <w:rPr>
          <w:rFonts w:ascii="Times New Roman" w:hAnsi="Times New Roman"/>
          <w:color w:val="000000" w:themeColor="text1"/>
          <w:sz w:val="24"/>
          <w:szCs w:val="24"/>
        </w:rPr>
      </w:pPr>
    </w:p>
    <w:p w14:paraId="608F4386" w14:textId="77777777" w:rsidR="002F53B8" w:rsidRPr="001B2FF0" w:rsidRDefault="002F53B8"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Thus, the gender-biased policing document is completely inadequate</w:t>
      </w:r>
      <w:r w:rsidR="00392B15" w:rsidRPr="001B2FF0">
        <w:rPr>
          <w:rFonts w:ascii="Times New Roman" w:hAnsi="Times New Roman"/>
          <w:color w:val="000000" w:themeColor="text1"/>
          <w:sz w:val="24"/>
          <w:szCs w:val="24"/>
        </w:rPr>
        <w:t xml:space="preserve"> in terms of protecting the rights and safety of women and girls with disabilities</w:t>
      </w:r>
      <w:r w:rsidRPr="001B2FF0">
        <w:rPr>
          <w:rFonts w:ascii="Times New Roman" w:hAnsi="Times New Roman"/>
          <w:color w:val="000000" w:themeColor="text1"/>
          <w:sz w:val="24"/>
          <w:szCs w:val="24"/>
        </w:rPr>
        <w:t>.  The document gives no guidance to police on several urgent issues</w:t>
      </w:r>
      <w:r w:rsidR="001764F3" w:rsidRPr="001B2FF0">
        <w:rPr>
          <w:rFonts w:ascii="Times New Roman" w:hAnsi="Times New Roman"/>
          <w:color w:val="000000" w:themeColor="text1"/>
          <w:sz w:val="24"/>
          <w:szCs w:val="24"/>
        </w:rPr>
        <w:t xml:space="preserve"> relating to police interactions in situations of domestic violence or </w:t>
      </w:r>
      <w:r w:rsidR="001C5A33" w:rsidRPr="001B2FF0">
        <w:rPr>
          <w:rFonts w:ascii="Times New Roman" w:hAnsi="Times New Roman"/>
          <w:color w:val="000000" w:themeColor="text1"/>
          <w:sz w:val="24"/>
          <w:szCs w:val="24"/>
        </w:rPr>
        <w:t xml:space="preserve">gender-based violence and </w:t>
      </w:r>
      <w:r w:rsidR="001764F3" w:rsidRPr="001B2FF0">
        <w:rPr>
          <w:rFonts w:ascii="Times New Roman" w:hAnsi="Times New Roman"/>
          <w:color w:val="000000" w:themeColor="text1"/>
          <w:sz w:val="24"/>
          <w:szCs w:val="24"/>
        </w:rPr>
        <w:t>assault involving disabled women</w:t>
      </w:r>
      <w:r w:rsidR="00AC668D" w:rsidRPr="001B2FF0">
        <w:rPr>
          <w:rFonts w:ascii="Times New Roman" w:hAnsi="Times New Roman"/>
          <w:color w:val="000000" w:themeColor="text1"/>
          <w:sz w:val="24"/>
          <w:szCs w:val="24"/>
        </w:rPr>
        <w:t>, a few of which are listed below</w:t>
      </w:r>
      <w:r w:rsidRPr="001B2FF0">
        <w:rPr>
          <w:rFonts w:ascii="Times New Roman" w:hAnsi="Times New Roman"/>
          <w:color w:val="000000" w:themeColor="text1"/>
          <w:sz w:val="24"/>
          <w:szCs w:val="24"/>
        </w:rPr>
        <w:t xml:space="preserve">.  </w:t>
      </w:r>
    </w:p>
    <w:p w14:paraId="731E51C4" w14:textId="77777777" w:rsidR="00392B15" w:rsidRPr="001B2FF0" w:rsidRDefault="00392B15" w:rsidP="00CD1A59">
      <w:pPr>
        <w:jc w:val="both"/>
        <w:rPr>
          <w:rFonts w:ascii="Times New Roman" w:hAnsi="Times New Roman"/>
          <w:color w:val="000000" w:themeColor="text1"/>
          <w:sz w:val="24"/>
          <w:szCs w:val="24"/>
        </w:rPr>
      </w:pPr>
    </w:p>
    <w:p w14:paraId="6D33CBE1" w14:textId="3E3296D3" w:rsidR="002F53B8" w:rsidRPr="001B2FF0" w:rsidRDefault="002F53B8"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No guidance to police as to how to address a situation where a woman with a disab</w:t>
      </w:r>
      <w:r w:rsidR="006E0C8A">
        <w:rPr>
          <w:rFonts w:cs="Times New Roman"/>
          <w:color w:val="000000" w:themeColor="text1"/>
          <w:sz w:val="24"/>
        </w:rPr>
        <w:t xml:space="preserve">ility only speaks sign language, including </w:t>
      </w:r>
      <w:r w:rsidRPr="001B2FF0">
        <w:rPr>
          <w:rFonts w:cs="Times New Roman"/>
          <w:color w:val="000000" w:themeColor="text1"/>
          <w:sz w:val="24"/>
        </w:rPr>
        <w:t xml:space="preserve">how to secure a sign language interpreter or other strategies for communicating with her; </w:t>
      </w:r>
    </w:p>
    <w:p w14:paraId="7721645B" w14:textId="77777777" w:rsidR="002F53B8" w:rsidRPr="001B2FF0" w:rsidRDefault="00392B15"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lastRenderedPageBreak/>
        <w:t xml:space="preserve">No instruction to law enforcement officials that </w:t>
      </w:r>
      <w:r w:rsidR="002F53B8" w:rsidRPr="001B2FF0">
        <w:rPr>
          <w:rFonts w:cs="Times New Roman"/>
          <w:color w:val="000000" w:themeColor="text1"/>
          <w:sz w:val="24"/>
        </w:rPr>
        <w:t xml:space="preserve">it is totally inappropriate to use a family member or someone else on the scene who is not a police </w:t>
      </w:r>
      <w:r w:rsidRPr="001B2FF0">
        <w:rPr>
          <w:rFonts w:cs="Times New Roman"/>
          <w:color w:val="000000" w:themeColor="text1"/>
          <w:sz w:val="24"/>
        </w:rPr>
        <w:t xml:space="preserve">officer </w:t>
      </w:r>
      <w:r w:rsidR="002F53B8" w:rsidRPr="001B2FF0">
        <w:rPr>
          <w:rFonts w:cs="Times New Roman"/>
          <w:color w:val="000000" w:themeColor="text1"/>
          <w:sz w:val="24"/>
        </w:rPr>
        <w:t xml:space="preserve">or other professional to interpret in a situation of domestic violence; </w:t>
      </w:r>
    </w:p>
    <w:p w14:paraId="5713ED5F" w14:textId="77777777" w:rsidR="00392B15" w:rsidRPr="001B2FF0" w:rsidRDefault="00392B15"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No guidance on h</w:t>
      </w:r>
      <w:r w:rsidR="002F53B8" w:rsidRPr="001B2FF0">
        <w:rPr>
          <w:rFonts w:cs="Times New Roman"/>
          <w:color w:val="000000" w:themeColor="text1"/>
          <w:sz w:val="24"/>
        </w:rPr>
        <w:t>ow to communicate with women who may have an intellectual or cognitive disability</w:t>
      </w:r>
      <w:r w:rsidRPr="001B2FF0">
        <w:rPr>
          <w:rFonts w:cs="Times New Roman"/>
          <w:color w:val="000000" w:themeColor="text1"/>
          <w:sz w:val="24"/>
        </w:rPr>
        <w:t>;</w:t>
      </w:r>
      <w:r w:rsidR="002F53B8" w:rsidRPr="001B2FF0">
        <w:rPr>
          <w:rFonts w:cs="Times New Roman"/>
          <w:color w:val="000000" w:themeColor="text1"/>
          <w:sz w:val="24"/>
        </w:rPr>
        <w:t xml:space="preserve"> </w:t>
      </w:r>
    </w:p>
    <w:p w14:paraId="32862829" w14:textId="77777777" w:rsidR="00392B15" w:rsidRPr="001B2FF0" w:rsidRDefault="00392B15"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No training on alternative methods of communication with such individuals;</w:t>
      </w:r>
    </w:p>
    <w:p w14:paraId="5FBF6DC8" w14:textId="457435C3" w:rsidR="00392B15" w:rsidRPr="001B2FF0" w:rsidRDefault="00392B15"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 xml:space="preserve">No direction on how to </w:t>
      </w:r>
      <w:r w:rsidR="006E0C8A">
        <w:rPr>
          <w:rFonts w:cs="Times New Roman"/>
          <w:color w:val="000000" w:themeColor="text1"/>
          <w:sz w:val="24"/>
        </w:rPr>
        <w:t>combat</w:t>
      </w:r>
      <w:r w:rsidRPr="001B2FF0">
        <w:rPr>
          <w:rFonts w:cs="Times New Roman"/>
          <w:color w:val="000000" w:themeColor="text1"/>
          <w:sz w:val="24"/>
        </w:rPr>
        <w:t xml:space="preserve"> commonly held stereotypes about women with disabilities</w:t>
      </w:r>
      <w:r w:rsidR="006E0C8A">
        <w:rPr>
          <w:rFonts w:cs="Times New Roman"/>
          <w:color w:val="000000" w:themeColor="text1"/>
          <w:sz w:val="24"/>
        </w:rPr>
        <w:t>, such as that they are not</w:t>
      </w:r>
      <w:r w:rsidRPr="001B2FF0">
        <w:rPr>
          <w:rFonts w:cs="Times New Roman"/>
          <w:color w:val="000000" w:themeColor="text1"/>
          <w:sz w:val="24"/>
        </w:rPr>
        <w:t xml:space="preserve"> competen</w:t>
      </w:r>
      <w:r w:rsidR="006E0C8A">
        <w:rPr>
          <w:rFonts w:cs="Times New Roman"/>
          <w:color w:val="000000" w:themeColor="text1"/>
          <w:sz w:val="24"/>
        </w:rPr>
        <w:t>t</w:t>
      </w:r>
      <w:r w:rsidRPr="001B2FF0">
        <w:rPr>
          <w:rFonts w:cs="Times New Roman"/>
          <w:color w:val="000000" w:themeColor="text1"/>
          <w:sz w:val="24"/>
        </w:rPr>
        <w:t xml:space="preserve"> as witnesses</w:t>
      </w:r>
      <w:r w:rsidR="001764F3" w:rsidRPr="001B2FF0">
        <w:rPr>
          <w:rFonts w:cs="Times New Roman"/>
          <w:color w:val="000000" w:themeColor="text1"/>
          <w:sz w:val="24"/>
        </w:rPr>
        <w:t xml:space="preserve"> or that gender-based violence does not happen to them</w:t>
      </w:r>
      <w:r w:rsidRPr="001B2FF0">
        <w:rPr>
          <w:rFonts w:cs="Times New Roman"/>
          <w:color w:val="000000" w:themeColor="text1"/>
          <w:sz w:val="24"/>
        </w:rPr>
        <w:t>;</w:t>
      </w:r>
    </w:p>
    <w:p w14:paraId="4DE37709" w14:textId="33CDBD76" w:rsidR="002F53B8" w:rsidRPr="001B2FF0" w:rsidRDefault="00392B15"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 xml:space="preserve">No </w:t>
      </w:r>
      <w:r w:rsidR="002F53B8" w:rsidRPr="001B2FF0">
        <w:rPr>
          <w:rFonts w:cs="Times New Roman"/>
          <w:color w:val="000000" w:themeColor="text1"/>
          <w:sz w:val="24"/>
        </w:rPr>
        <w:t>guidance that witnesses</w:t>
      </w:r>
      <w:r w:rsidR="006E0C8A">
        <w:rPr>
          <w:rFonts w:cs="Times New Roman"/>
          <w:color w:val="000000" w:themeColor="text1"/>
          <w:sz w:val="24"/>
        </w:rPr>
        <w:t xml:space="preserve"> with disabilities</w:t>
      </w:r>
      <w:r w:rsidR="002F53B8" w:rsidRPr="001B2FF0">
        <w:rPr>
          <w:rFonts w:cs="Times New Roman"/>
          <w:color w:val="000000" w:themeColor="text1"/>
          <w:sz w:val="24"/>
        </w:rPr>
        <w:t xml:space="preserve"> can provide highly credible testimony</w:t>
      </w:r>
      <w:r w:rsidR="006E0C8A">
        <w:rPr>
          <w:rFonts w:cs="Times New Roman"/>
          <w:color w:val="000000" w:themeColor="text1"/>
          <w:sz w:val="24"/>
        </w:rPr>
        <w:t>,</w:t>
      </w:r>
      <w:r w:rsidR="00AC668D" w:rsidRPr="001B2FF0">
        <w:rPr>
          <w:rFonts w:cs="Times New Roman"/>
          <w:color w:val="000000" w:themeColor="text1"/>
          <w:sz w:val="24"/>
        </w:rPr>
        <w:t xml:space="preserve"> nor how to afford such witnesses a true opportunity to communicate the evidence they may have to provide</w:t>
      </w:r>
      <w:r w:rsidR="002F53B8" w:rsidRPr="001B2FF0">
        <w:rPr>
          <w:rFonts w:cs="Times New Roman"/>
          <w:color w:val="000000" w:themeColor="text1"/>
          <w:sz w:val="24"/>
        </w:rPr>
        <w:t>;</w:t>
      </w:r>
    </w:p>
    <w:p w14:paraId="2A5A64E5" w14:textId="125954BB" w:rsidR="002F53B8" w:rsidRPr="001B2FF0" w:rsidRDefault="009976D7"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No instruction on h</w:t>
      </w:r>
      <w:r w:rsidR="002F53B8" w:rsidRPr="001B2FF0">
        <w:rPr>
          <w:rFonts w:cs="Times New Roman"/>
          <w:color w:val="000000" w:themeColor="text1"/>
          <w:sz w:val="24"/>
        </w:rPr>
        <w:t>ow to de</w:t>
      </w:r>
      <w:r w:rsidR="006E0C8A">
        <w:rPr>
          <w:rFonts w:cs="Times New Roman"/>
          <w:color w:val="000000" w:themeColor="text1"/>
          <w:sz w:val="24"/>
        </w:rPr>
        <w:t>al with situations where a care</w:t>
      </w:r>
      <w:r w:rsidR="002F53B8" w:rsidRPr="001B2FF0">
        <w:rPr>
          <w:rFonts w:cs="Times New Roman"/>
          <w:color w:val="000000" w:themeColor="text1"/>
          <w:sz w:val="24"/>
        </w:rPr>
        <w:t>giver might be the abuser;</w:t>
      </w:r>
    </w:p>
    <w:p w14:paraId="68DD69C0" w14:textId="77777777" w:rsidR="002F53B8" w:rsidRPr="001B2FF0" w:rsidRDefault="009976D7"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No resources on h</w:t>
      </w:r>
      <w:r w:rsidR="002F53B8" w:rsidRPr="001B2FF0">
        <w:rPr>
          <w:rFonts w:cs="Times New Roman"/>
          <w:color w:val="000000" w:themeColor="text1"/>
          <w:sz w:val="24"/>
        </w:rPr>
        <w:t>ow to identify accessible shelter programs and facilities;</w:t>
      </w:r>
    </w:p>
    <w:p w14:paraId="112ECC4F" w14:textId="77777777" w:rsidR="002F53B8" w:rsidRPr="001B2FF0" w:rsidRDefault="009976D7" w:rsidP="00CD1A59">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No training on t</w:t>
      </w:r>
      <w:r w:rsidR="002F53B8" w:rsidRPr="001B2FF0">
        <w:rPr>
          <w:rFonts w:cs="Times New Roman"/>
          <w:color w:val="000000" w:themeColor="text1"/>
          <w:sz w:val="24"/>
        </w:rPr>
        <w:t xml:space="preserve">he importance of service animals to the woman with a disability; and </w:t>
      </w:r>
    </w:p>
    <w:p w14:paraId="786380D5" w14:textId="24F0BA66" w:rsidR="00CD1A59" w:rsidRPr="00192540" w:rsidRDefault="002F53B8" w:rsidP="00192540">
      <w:pPr>
        <w:pStyle w:val="ListParagraph"/>
        <w:numPr>
          <w:ilvl w:val="0"/>
          <w:numId w:val="1"/>
        </w:numPr>
        <w:contextualSpacing w:val="0"/>
        <w:jc w:val="both"/>
        <w:rPr>
          <w:rFonts w:cs="Times New Roman"/>
          <w:color w:val="000000" w:themeColor="text1"/>
          <w:sz w:val="24"/>
        </w:rPr>
      </w:pPr>
      <w:r w:rsidRPr="001B2FF0">
        <w:rPr>
          <w:rFonts w:cs="Times New Roman"/>
          <w:color w:val="000000" w:themeColor="text1"/>
          <w:sz w:val="24"/>
        </w:rPr>
        <w:t xml:space="preserve">Many other issues too numerous to name here.  </w:t>
      </w:r>
    </w:p>
    <w:p w14:paraId="1A955347" w14:textId="77777777" w:rsidR="00E034B9" w:rsidRDefault="00E034B9" w:rsidP="00CD1A59">
      <w:pPr>
        <w:pStyle w:val="EndnoteText"/>
        <w:jc w:val="both"/>
        <w:rPr>
          <w:rFonts w:cs="Times New Roman"/>
          <w:color w:val="000000" w:themeColor="text1"/>
        </w:rPr>
      </w:pPr>
    </w:p>
    <w:p w14:paraId="29B235FC" w14:textId="227DD240" w:rsidR="007D6B38" w:rsidRDefault="009976D7" w:rsidP="00CD1A59">
      <w:pPr>
        <w:pStyle w:val="EndnoteText"/>
        <w:jc w:val="both"/>
        <w:rPr>
          <w:rFonts w:cs="Times New Roman"/>
          <w:color w:val="000000" w:themeColor="text1"/>
        </w:rPr>
      </w:pPr>
      <w:r w:rsidRPr="001B2FF0">
        <w:rPr>
          <w:rFonts w:cs="Times New Roman"/>
          <w:color w:val="000000" w:themeColor="text1"/>
        </w:rPr>
        <w:t>W</w:t>
      </w:r>
      <w:r w:rsidR="002F53B8" w:rsidRPr="001B2FF0">
        <w:rPr>
          <w:rFonts w:cs="Times New Roman"/>
          <w:color w:val="000000" w:themeColor="text1"/>
        </w:rPr>
        <w:t xml:space="preserve">omen with disabilities make up </w:t>
      </w:r>
      <w:r w:rsidR="00164CE8" w:rsidRPr="001B2FF0">
        <w:rPr>
          <w:rFonts w:cs="Times New Roman"/>
          <w:color w:val="000000" w:themeColor="text1"/>
        </w:rPr>
        <w:t xml:space="preserve">approximately </w:t>
      </w:r>
      <w:r w:rsidR="002F53B8" w:rsidRPr="001B2FF0">
        <w:rPr>
          <w:rFonts w:cs="Times New Roman"/>
          <w:color w:val="000000" w:themeColor="text1"/>
        </w:rPr>
        <w:t>19.8% of the U.S. population</w:t>
      </w:r>
      <w:r w:rsidR="001C5A33" w:rsidRPr="001B2FF0">
        <w:rPr>
          <w:rFonts w:cs="Times New Roman"/>
          <w:color w:val="000000" w:themeColor="text1"/>
        </w:rPr>
        <w:t xml:space="preserve"> of women</w:t>
      </w:r>
      <w:r w:rsidR="002F53B8" w:rsidRPr="001B2FF0">
        <w:rPr>
          <w:rFonts w:cs="Times New Roman"/>
          <w:color w:val="000000" w:themeColor="text1"/>
        </w:rPr>
        <w:t>.</w:t>
      </w:r>
      <w:r w:rsidR="00CA5E0A" w:rsidRPr="001B2FF0">
        <w:rPr>
          <w:rStyle w:val="FootnoteReference"/>
          <w:rFonts w:cs="Times New Roman"/>
          <w:color w:val="000000" w:themeColor="text1"/>
        </w:rPr>
        <w:footnoteReference w:id="2"/>
      </w:r>
      <w:r w:rsidR="002F53B8" w:rsidRPr="001B2FF0">
        <w:rPr>
          <w:rFonts w:cs="Times New Roman"/>
          <w:color w:val="000000" w:themeColor="text1"/>
        </w:rPr>
        <w:t xml:space="preserve"> How can we continue to ignore almost one-fifth of the women in the United States?  </w:t>
      </w:r>
    </w:p>
    <w:p w14:paraId="4FF7A6B5" w14:textId="77777777" w:rsidR="006E0C8A" w:rsidRPr="006E0C8A" w:rsidRDefault="006E0C8A" w:rsidP="00CD1A59">
      <w:pPr>
        <w:pStyle w:val="EndnoteText"/>
        <w:jc w:val="both"/>
        <w:rPr>
          <w:rFonts w:cs="Times New Roman"/>
          <w:color w:val="000000" w:themeColor="text1"/>
        </w:rPr>
      </w:pPr>
    </w:p>
    <w:p w14:paraId="34CDC429" w14:textId="77777777" w:rsidR="001B2FF0" w:rsidRPr="001B2FF0" w:rsidRDefault="007D6B38"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According to the U.S. Bureau of Justice Statistics, in 2010, the age-adjusted rate of violent crime for women with disabilities was nearly twice that of women without disabilities (29 compared to 15 per 1,000).</w:t>
      </w:r>
      <w:r w:rsidR="001B2FF0" w:rsidRPr="001B2FF0">
        <w:rPr>
          <w:rStyle w:val="FootnoteReference"/>
          <w:rFonts w:ascii="Times New Roman" w:hAnsi="Times New Roman"/>
          <w:color w:val="000000" w:themeColor="text1"/>
          <w:sz w:val="24"/>
          <w:szCs w:val="24"/>
        </w:rPr>
        <w:footnoteReference w:id="3"/>
      </w:r>
      <w:r w:rsidR="001B2FF0" w:rsidRPr="001B2FF0">
        <w:rPr>
          <w:rFonts w:ascii="Times New Roman" w:hAnsi="Times New Roman"/>
          <w:color w:val="000000" w:themeColor="text1"/>
          <w:sz w:val="24"/>
          <w:szCs w:val="24"/>
        </w:rPr>
        <w:t xml:space="preserve"> The Department of Health and Human Services (</w:t>
      </w:r>
      <w:r w:rsidR="001B2FF0" w:rsidRPr="001B2FF0">
        <w:rPr>
          <w:rFonts w:ascii="Times New Roman" w:eastAsia="Times New Roman" w:hAnsi="Times New Roman"/>
          <w:color w:val="000000" w:themeColor="text1"/>
          <w:sz w:val="24"/>
          <w:szCs w:val="24"/>
        </w:rPr>
        <w:t>HHS)</w:t>
      </w:r>
      <w:r w:rsidR="001B2FF0" w:rsidRPr="001B2FF0">
        <w:rPr>
          <w:rFonts w:ascii="Times New Roman" w:hAnsi="Times New Roman"/>
          <w:color w:val="000000" w:themeColor="text1"/>
          <w:sz w:val="24"/>
          <w:szCs w:val="24"/>
        </w:rPr>
        <w:t xml:space="preserve"> points out that women with disabilities are more likely to experience domestic violence and sexual assault than women without disabilities, and abuse can be both more severe and longer lasting.</w:t>
      </w:r>
      <w:r w:rsidR="001B2FF0" w:rsidRPr="001B2FF0">
        <w:rPr>
          <w:rStyle w:val="FootnoteReference"/>
          <w:rFonts w:ascii="Times New Roman" w:hAnsi="Times New Roman"/>
          <w:color w:val="000000" w:themeColor="text1"/>
          <w:sz w:val="24"/>
          <w:szCs w:val="24"/>
        </w:rPr>
        <w:footnoteReference w:id="4"/>
      </w:r>
      <w:r w:rsidR="001B2FF0" w:rsidRPr="001B2FF0">
        <w:rPr>
          <w:rFonts w:ascii="Times New Roman" w:hAnsi="Times New Roman"/>
          <w:color w:val="000000" w:themeColor="text1"/>
          <w:sz w:val="24"/>
          <w:szCs w:val="24"/>
        </w:rPr>
        <w:t xml:space="preserve"> National studies estimate that almost 80% of people with disabilities are sexually assaulted more than one time, and half of those experience multiple incidences of abuse—more than 10 victimizations.</w:t>
      </w:r>
      <w:r w:rsidR="001B2FF0" w:rsidRPr="001B2FF0">
        <w:rPr>
          <w:rStyle w:val="FootnoteReference"/>
          <w:rFonts w:ascii="Times New Roman" w:hAnsi="Times New Roman"/>
          <w:color w:val="000000" w:themeColor="text1"/>
          <w:sz w:val="24"/>
          <w:szCs w:val="24"/>
        </w:rPr>
        <w:footnoteReference w:id="5"/>
      </w:r>
      <w:r w:rsidR="001B2FF0" w:rsidRPr="001B2FF0">
        <w:rPr>
          <w:rFonts w:ascii="Times New Roman" w:hAnsi="Times New Roman"/>
          <w:color w:val="000000" w:themeColor="text1"/>
          <w:sz w:val="24"/>
          <w:szCs w:val="24"/>
        </w:rPr>
        <w:t xml:space="preserve"> Women with developmental disabilities and women with disabilities living in institutions and </w:t>
      </w:r>
      <w:r w:rsidR="001B2FF0" w:rsidRPr="001B2FF0">
        <w:rPr>
          <w:rFonts w:ascii="Times New Roman" w:hAnsi="Times New Roman"/>
          <w:color w:val="000000" w:themeColor="text1"/>
          <w:sz w:val="24"/>
          <w:szCs w:val="24"/>
        </w:rPr>
        <w:lastRenderedPageBreak/>
        <w:t>nursing homes are particularly at risk</w:t>
      </w:r>
      <w:r w:rsidR="001B2FF0" w:rsidRPr="001B2FF0">
        <w:rPr>
          <w:rStyle w:val="FootnoteReference"/>
          <w:rFonts w:ascii="Times New Roman" w:hAnsi="Times New Roman"/>
          <w:color w:val="000000" w:themeColor="text1"/>
          <w:sz w:val="24"/>
          <w:szCs w:val="24"/>
        </w:rPr>
        <w:footnoteReference w:id="6"/>
      </w:r>
      <w:r w:rsidR="001B2FF0" w:rsidRPr="001B2FF0">
        <w:rPr>
          <w:rFonts w:ascii="Times New Roman" w:hAnsi="Times New Roman"/>
          <w:color w:val="000000" w:themeColor="text1"/>
          <w:sz w:val="24"/>
          <w:szCs w:val="24"/>
        </w:rPr>
        <w:t>; as many as 83% of female adults with developmental disabilities are victims of sexual assault.</w:t>
      </w:r>
      <w:r w:rsidR="001B2FF0" w:rsidRPr="001B2FF0">
        <w:rPr>
          <w:rStyle w:val="FootnoteReference"/>
          <w:rFonts w:ascii="Times New Roman" w:hAnsi="Times New Roman"/>
          <w:color w:val="000000" w:themeColor="text1"/>
          <w:sz w:val="24"/>
          <w:szCs w:val="24"/>
        </w:rPr>
        <w:footnoteReference w:id="7"/>
      </w:r>
      <w:r w:rsidR="001B2FF0" w:rsidRPr="001B2FF0">
        <w:rPr>
          <w:rFonts w:ascii="Times New Roman" w:hAnsi="Times New Roman"/>
          <w:color w:val="000000" w:themeColor="text1"/>
          <w:sz w:val="24"/>
          <w:szCs w:val="24"/>
        </w:rPr>
        <w:t xml:space="preserve"> Abuse lasts longer and is more intense than for women without disabilities.</w:t>
      </w:r>
      <w:r w:rsidR="001B2FF0" w:rsidRPr="001B2FF0">
        <w:rPr>
          <w:rStyle w:val="FootnoteReference"/>
          <w:rFonts w:ascii="Times New Roman" w:hAnsi="Times New Roman"/>
          <w:color w:val="000000" w:themeColor="text1"/>
          <w:sz w:val="24"/>
          <w:szCs w:val="24"/>
        </w:rPr>
        <w:footnoteReference w:id="8"/>
      </w:r>
      <w:r w:rsidR="001B2FF0" w:rsidRPr="001B2FF0">
        <w:rPr>
          <w:rFonts w:ascii="Times New Roman" w:hAnsi="Times New Roman"/>
          <w:color w:val="000000" w:themeColor="text1"/>
          <w:sz w:val="24"/>
          <w:szCs w:val="24"/>
        </w:rPr>
        <w:t xml:space="preserve"> Sexual and gender-based violence contributes to the incidence of disability.</w:t>
      </w:r>
      <w:r w:rsidR="001B2FF0" w:rsidRPr="001B2FF0">
        <w:rPr>
          <w:rStyle w:val="FootnoteReference"/>
          <w:rFonts w:ascii="Times New Roman" w:hAnsi="Times New Roman"/>
          <w:color w:val="000000" w:themeColor="text1"/>
          <w:sz w:val="24"/>
          <w:szCs w:val="24"/>
        </w:rPr>
        <w:footnoteReference w:id="9"/>
      </w:r>
      <w:r w:rsidR="001B2FF0" w:rsidRPr="001B2FF0">
        <w:rPr>
          <w:rFonts w:ascii="Times New Roman" w:hAnsi="Times New Roman"/>
          <w:color w:val="000000" w:themeColor="text1"/>
          <w:sz w:val="24"/>
          <w:szCs w:val="24"/>
        </w:rPr>
        <w:t xml:space="preserve"> </w:t>
      </w:r>
    </w:p>
    <w:p w14:paraId="54EB3AE6" w14:textId="77777777" w:rsidR="001B2FF0" w:rsidRPr="001B2FF0" w:rsidRDefault="001B2FF0" w:rsidP="00CD1A59">
      <w:pPr>
        <w:ind w:firstLine="720"/>
        <w:jc w:val="both"/>
        <w:rPr>
          <w:rFonts w:ascii="Times New Roman" w:hAnsi="Times New Roman"/>
          <w:color w:val="000000" w:themeColor="text1"/>
          <w:sz w:val="24"/>
          <w:szCs w:val="24"/>
        </w:rPr>
      </w:pPr>
    </w:p>
    <w:p w14:paraId="5F3F79DF" w14:textId="7F8E3646" w:rsidR="007D6B38" w:rsidRPr="001B2FF0" w:rsidRDefault="001B2FF0" w:rsidP="00CD1A59">
      <w:pPr>
        <w:pStyle w:val="ListParagraph"/>
        <w:spacing w:after="0"/>
        <w:ind w:left="0"/>
        <w:jc w:val="both"/>
        <w:rPr>
          <w:rFonts w:cs="Times New Roman"/>
          <w:color w:val="000000" w:themeColor="text1"/>
          <w:sz w:val="24"/>
        </w:rPr>
      </w:pPr>
      <w:r w:rsidRPr="001B2FF0">
        <w:rPr>
          <w:rFonts w:cs="Times New Roman"/>
          <w:color w:val="000000" w:themeColor="text1"/>
          <w:sz w:val="24"/>
        </w:rPr>
        <w:t>Violence against women with disabilities occurs in various spheres including the home, community, and public and private institutions. The forms of violence to which women and girls with disabilities are subjected are varied, including physical, psychological, sexual</w:t>
      </w:r>
      <w:r w:rsidR="00692253">
        <w:rPr>
          <w:rFonts w:cs="Times New Roman"/>
          <w:color w:val="000000" w:themeColor="text1"/>
          <w:sz w:val="24"/>
        </w:rPr>
        <w:t>,</w:t>
      </w:r>
      <w:r w:rsidRPr="001B2FF0">
        <w:rPr>
          <w:rFonts w:cs="Times New Roman"/>
          <w:color w:val="000000" w:themeColor="text1"/>
          <w:sz w:val="24"/>
        </w:rPr>
        <w:t xml:space="preserve"> or financial violence, neglect, social isolation, entrapment, degradation, detention, denial of healthcare</w:t>
      </w:r>
      <w:r w:rsidR="00692253">
        <w:rPr>
          <w:rFonts w:cs="Times New Roman"/>
          <w:color w:val="000000" w:themeColor="text1"/>
          <w:sz w:val="24"/>
        </w:rPr>
        <w:t>,</w:t>
      </w:r>
      <w:r w:rsidRPr="001B2FF0">
        <w:rPr>
          <w:rFonts w:cs="Times New Roman"/>
          <w:color w:val="000000" w:themeColor="text1"/>
          <w:sz w:val="24"/>
        </w:rPr>
        <w:t xml:space="preserve"> forced sterilization</w:t>
      </w:r>
      <w:r w:rsidR="00692253">
        <w:rPr>
          <w:rFonts w:cs="Times New Roman"/>
          <w:color w:val="000000" w:themeColor="text1"/>
          <w:sz w:val="24"/>
        </w:rPr>
        <w:t>,</w:t>
      </w:r>
      <w:r w:rsidRPr="001B2FF0">
        <w:rPr>
          <w:rFonts w:cs="Times New Roman"/>
          <w:color w:val="000000" w:themeColor="text1"/>
          <w:sz w:val="24"/>
        </w:rPr>
        <w:t xml:space="preserve"> and</w:t>
      </w:r>
      <w:r w:rsidR="00692253">
        <w:rPr>
          <w:rFonts w:cs="Times New Roman"/>
          <w:color w:val="000000" w:themeColor="text1"/>
          <w:sz w:val="24"/>
        </w:rPr>
        <w:t xml:space="preserve"> forced</w:t>
      </w:r>
      <w:r w:rsidRPr="001B2FF0">
        <w:rPr>
          <w:rFonts w:cs="Times New Roman"/>
          <w:color w:val="000000" w:themeColor="text1"/>
          <w:sz w:val="24"/>
        </w:rPr>
        <w:t xml:space="preserve"> psychiatric treatment, among others.</w:t>
      </w:r>
      <w:r w:rsidRPr="001B2FF0">
        <w:rPr>
          <w:rStyle w:val="FootnoteReference"/>
          <w:rFonts w:cs="Times New Roman"/>
          <w:color w:val="000000" w:themeColor="text1"/>
          <w:sz w:val="24"/>
        </w:rPr>
        <w:footnoteReference w:id="10"/>
      </w:r>
      <w:r w:rsidRPr="001B2FF0">
        <w:rPr>
          <w:rFonts w:cs="Times New Roman"/>
          <w:color w:val="000000" w:themeColor="text1"/>
          <w:sz w:val="24"/>
        </w:rPr>
        <w:t xml:space="preserve"> Women with disabilities are less likely to report violence because of lack of access to information about assistance, or because their abuser may be the individual upon whom the woman relies for personal care or mobility.</w:t>
      </w:r>
      <w:r w:rsidRPr="001B2FF0">
        <w:rPr>
          <w:rStyle w:val="FootnoteReference"/>
          <w:rFonts w:cs="Times New Roman"/>
          <w:color w:val="000000" w:themeColor="text1"/>
          <w:sz w:val="24"/>
        </w:rPr>
        <w:footnoteReference w:id="11"/>
      </w:r>
      <w:r w:rsidRPr="001B2FF0">
        <w:rPr>
          <w:rFonts w:cs="Times New Roman"/>
          <w:color w:val="000000" w:themeColor="text1"/>
          <w:sz w:val="24"/>
        </w:rPr>
        <w:t xml:space="preserve"> </w:t>
      </w:r>
    </w:p>
    <w:p w14:paraId="21334491" w14:textId="77777777" w:rsidR="007D6B38" w:rsidRPr="001B2FF0" w:rsidRDefault="007D6B38" w:rsidP="00CD1A59">
      <w:pPr>
        <w:jc w:val="both"/>
        <w:rPr>
          <w:rFonts w:ascii="Times New Roman" w:hAnsi="Times New Roman"/>
          <w:color w:val="000000" w:themeColor="text1"/>
          <w:sz w:val="24"/>
          <w:szCs w:val="24"/>
          <w:u w:val="single"/>
        </w:rPr>
      </w:pPr>
    </w:p>
    <w:p w14:paraId="46DA3F60" w14:textId="38038323" w:rsidR="00330137" w:rsidRPr="001B2FF0" w:rsidRDefault="00516076" w:rsidP="00CD1A59">
      <w:pPr>
        <w:pStyle w:val="NormalWeb"/>
        <w:spacing w:before="0" w:beforeAutospacing="0" w:after="0" w:afterAutospacing="0"/>
        <w:jc w:val="both"/>
        <w:rPr>
          <w:color w:val="000000" w:themeColor="text1"/>
        </w:rPr>
      </w:pPr>
      <w:r w:rsidRPr="001B2FF0">
        <w:rPr>
          <w:color w:val="000000" w:themeColor="text1"/>
        </w:rPr>
        <w:t>The U.S. Department of Justice</w:t>
      </w:r>
      <w:r w:rsidRPr="001B2FF0">
        <w:rPr>
          <w:color w:val="000000" w:themeColor="text1"/>
          <w:lang w:val="fr-FR"/>
        </w:rPr>
        <w:t>’</w:t>
      </w:r>
      <w:r w:rsidRPr="001B2FF0">
        <w:rPr>
          <w:color w:val="000000" w:themeColor="text1"/>
        </w:rPr>
        <w:t>s (DOJ) Office on Violence Against Women (OVW</w:t>
      </w:r>
      <w:r w:rsidR="00692253">
        <w:rPr>
          <w:color w:val="000000" w:themeColor="text1"/>
        </w:rPr>
        <w:t>)</w:t>
      </w:r>
      <w:r w:rsidRPr="001B2FF0">
        <w:rPr>
          <w:color w:val="000000" w:themeColor="text1"/>
        </w:rPr>
        <w:t xml:space="preserve"> has numerous materials and guidance documents on strategies for addressing violence against women with disabilities, which could h</w:t>
      </w:r>
      <w:r w:rsidR="00AE3BDF">
        <w:rPr>
          <w:color w:val="000000" w:themeColor="text1"/>
        </w:rPr>
        <w:t xml:space="preserve">ave been utilized to inform the </w:t>
      </w:r>
      <w:r w:rsidR="00AB3012" w:rsidRPr="001B2FF0">
        <w:rPr>
          <w:color w:val="000000" w:themeColor="text1"/>
        </w:rPr>
        <w:t>Guidance on gender-biased policing</w:t>
      </w:r>
      <w:r w:rsidRPr="001B2FF0">
        <w:rPr>
          <w:color w:val="000000" w:themeColor="text1"/>
        </w:rPr>
        <w:t>.</w:t>
      </w:r>
      <w:r w:rsidR="00AB3012" w:rsidRPr="001B2FF0">
        <w:rPr>
          <w:rStyle w:val="FootnoteReference"/>
          <w:color w:val="000000" w:themeColor="text1"/>
        </w:rPr>
        <w:footnoteReference w:id="12"/>
      </w:r>
      <w:r w:rsidRPr="001B2FF0">
        <w:rPr>
          <w:color w:val="000000" w:themeColor="text1"/>
        </w:rPr>
        <w:t xml:space="preserve">  </w:t>
      </w:r>
      <w:r w:rsidR="00330137" w:rsidRPr="001B2FF0">
        <w:rPr>
          <w:color w:val="000000" w:themeColor="text1"/>
        </w:rPr>
        <w:t xml:space="preserve">Through the </w:t>
      </w:r>
      <w:r w:rsidR="00330137" w:rsidRPr="001B2FF0">
        <w:rPr>
          <w:b/>
          <w:color w:val="000000" w:themeColor="text1"/>
        </w:rPr>
        <w:t xml:space="preserve">Violence Against Women </w:t>
      </w:r>
      <w:r w:rsidR="00192540">
        <w:rPr>
          <w:b/>
          <w:color w:val="000000" w:themeColor="text1"/>
        </w:rPr>
        <w:t xml:space="preserve">Reauthorization </w:t>
      </w:r>
      <w:r w:rsidR="00330137" w:rsidRPr="001B2FF0">
        <w:rPr>
          <w:b/>
          <w:color w:val="000000" w:themeColor="text1"/>
        </w:rPr>
        <w:t>Act of 2013 (VAWA</w:t>
      </w:r>
      <w:r w:rsidR="00192540">
        <w:rPr>
          <w:b/>
          <w:color w:val="000000" w:themeColor="text1"/>
        </w:rPr>
        <w:t xml:space="preserve"> 2013</w:t>
      </w:r>
      <w:r w:rsidR="00330137" w:rsidRPr="001B2FF0">
        <w:rPr>
          <w:b/>
          <w:color w:val="000000" w:themeColor="text1"/>
        </w:rPr>
        <w:t>)</w:t>
      </w:r>
      <w:r w:rsidR="00330137" w:rsidRPr="00692253">
        <w:rPr>
          <w:color w:val="000000" w:themeColor="text1"/>
        </w:rPr>
        <w:t>,</w:t>
      </w:r>
      <w:r w:rsidR="00330137" w:rsidRPr="001B2FF0">
        <w:rPr>
          <w:rFonts w:eastAsia="Times New Roman"/>
          <w:color w:val="000000" w:themeColor="text1"/>
          <w:vertAlign w:val="superscript"/>
        </w:rPr>
        <w:footnoteReference w:id="13"/>
      </w:r>
      <w:r w:rsidR="00330137" w:rsidRPr="001B2FF0">
        <w:rPr>
          <w:color w:val="000000" w:themeColor="text1"/>
        </w:rPr>
        <w:t xml:space="preserve"> the </w:t>
      </w:r>
      <w:r w:rsidRPr="001B2FF0">
        <w:rPr>
          <w:color w:val="000000" w:themeColor="text1"/>
        </w:rPr>
        <w:t xml:space="preserve">OVW </w:t>
      </w:r>
      <w:r w:rsidR="00330137" w:rsidRPr="001B2FF0">
        <w:rPr>
          <w:color w:val="000000" w:themeColor="text1"/>
        </w:rPr>
        <w:t>funds a limited number of programs, including programs specifically designed to address violence and abuse of women with disabilities</w:t>
      </w:r>
      <w:r w:rsidR="00192540">
        <w:rPr>
          <w:color w:val="000000" w:themeColor="text1"/>
        </w:rPr>
        <w:t>,</w:t>
      </w:r>
      <w:r w:rsidR="00330137" w:rsidRPr="001B2FF0">
        <w:rPr>
          <w:rFonts w:eastAsia="Times New Roman"/>
          <w:color w:val="000000" w:themeColor="text1"/>
          <w:vertAlign w:val="superscript"/>
        </w:rPr>
        <w:footnoteReference w:id="14"/>
      </w:r>
      <w:r w:rsidR="00192540">
        <w:rPr>
          <w:color w:val="000000" w:themeColor="text1"/>
        </w:rPr>
        <w:t xml:space="preserve"> though</w:t>
      </w:r>
      <w:r w:rsidR="00330137" w:rsidRPr="001B2FF0">
        <w:rPr>
          <w:color w:val="000000" w:themeColor="text1"/>
        </w:rPr>
        <w:t xml:space="preserve"> </w:t>
      </w:r>
      <w:r w:rsidR="00192540">
        <w:rPr>
          <w:color w:val="000000" w:themeColor="text1"/>
        </w:rPr>
        <w:t>v</w:t>
      </w:r>
      <w:r w:rsidR="00330137" w:rsidRPr="001B2FF0">
        <w:rPr>
          <w:color w:val="000000" w:themeColor="text1"/>
        </w:rPr>
        <w:t>ery few programs receive this funding</w:t>
      </w:r>
      <w:r w:rsidR="00192540">
        <w:rPr>
          <w:color w:val="000000" w:themeColor="text1"/>
        </w:rPr>
        <w:t>.</w:t>
      </w:r>
      <w:r w:rsidR="00330137" w:rsidRPr="001B2FF0">
        <w:rPr>
          <w:color w:val="000000" w:themeColor="text1"/>
        </w:rPr>
        <w:t xml:space="preserve"> </w:t>
      </w:r>
      <w:r w:rsidR="00192540">
        <w:rPr>
          <w:color w:val="000000" w:themeColor="text1"/>
        </w:rPr>
        <w:t xml:space="preserve">Authorized </w:t>
      </w:r>
      <w:r w:rsidR="00330137" w:rsidRPr="001B2FF0">
        <w:rPr>
          <w:color w:val="000000" w:themeColor="text1"/>
        </w:rPr>
        <w:t>funding</w:t>
      </w:r>
      <w:r w:rsidR="00192540">
        <w:rPr>
          <w:color w:val="000000" w:themeColor="text1"/>
        </w:rPr>
        <w:t xml:space="preserve"> for education, training, and services to combat violence against women with disabilities</w:t>
      </w:r>
      <w:r w:rsidR="00192540" w:rsidRPr="001B2FF0">
        <w:rPr>
          <w:color w:val="000000" w:themeColor="text1"/>
        </w:rPr>
        <w:t xml:space="preserve"> </w:t>
      </w:r>
      <w:r w:rsidR="00330137" w:rsidRPr="001B2FF0">
        <w:rPr>
          <w:color w:val="000000" w:themeColor="text1"/>
        </w:rPr>
        <w:t>was reduced from $10 million to $9 million in VAWA 2013</w:t>
      </w:r>
      <w:r w:rsidR="00192540">
        <w:rPr>
          <w:color w:val="000000" w:themeColor="text1"/>
        </w:rPr>
        <w:t>,</w:t>
      </w:r>
      <w:r w:rsidR="00192540">
        <w:rPr>
          <w:rStyle w:val="FootnoteReference"/>
          <w:color w:val="000000" w:themeColor="text1"/>
        </w:rPr>
        <w:footnoteReference w:id="15"/>
      </w:r>
      <w:r w:rsidR="00192540">
        <w:rPr>
          <w:color w:val="000000" w:themeColor="text1"/>
        </w:rPr>
        <w:t xml:space="preserve"> and actual appropriations</w:t>
      </w:r>
      <w:r w:rsidR="00017328">
        <w:rPr>
          <w:color w:val="000000" w:themeColor="text1"/>
        </w:rPr>
        <w:t xml:space="preserve"> for such progr</w:t>
      </w:r>
      <w:r w:rsidR="00E034B9">
        <w:rPr>
          <w:color w:val="000000" w:themeColor="text1"/>
        </w:rPr>
        <w:t>a</w:t>
      </w:r>
      <w:r w:rsidR="00017328">
        <w:rPr>
          <w:color w:val="000000" w:themeColor="text1"/>
        </w:rPr>
        <w:t>ms</w:t>
      </w:r>
      <w:r w:rsidR="00192540">
        <w:rPr>
          <w:color w:val="000000" w:themeColor="text1"/>
        </w:rPr>
        <w:t xml:space="preserve"> since 2013 have hovered</w:t>
      </w:r>
      <w:r w:rsidR="00017328">
        <w:rPr>
          <w:color w:val="000000" w:themeColor="text1"/>
        </w:rPr>
        <w:t xml:space="preserve"> only</w:t>
      </w:r>
      <w:r w:rsidR="00192540">
        <w:rPr>
          <w:color w:val="000000" w:themeColor="text1"/>
        </w:rPr>
        <w:t xml:space="preserve"> between $5.3 </w:t>
      </w:r>
      <w:r w:rsidR="00E42CC7">
        <w:rPr>
          <w:color w:val="000000" w:themeColor="text1"/>
        </w:rPr>
        <w:t xml:space="preserve">Million </w:t>
      </w:r>
      <w:r w:rsidR="00E42CC7">
        <w:rPr>
          <w:color w:val="000000" w:themeColor="text1"/>
        </w:rPr>
        <w:lastRenderedPageBreak/>
        <w:t xml:space="preserve">for 2013 </w:t>
      </w:r>
      <w:r w:rsidR="00192540">
        <w:rPr>
          <w:color w:val="000000" w:themeColor="text1"/>
        </w:rPr>
        <w:t>and $6 million</w:t>
      </w:r>
      <w:r w:rsidR="00E42CC7">
        <w:rPr>
          <w:color w:val="000000" w:themeColor="text1"/>
        </w:rPr>
        <w:t xml:space="preserve"> for 2016</w:t>
      </w:r>
      <w:r w:rsidR="00192540">
        <w:rPr>
          <w:color w:val="000000" w:themeColor="text1"/>
        </w:rPr>
        <w:t>.</w:t>
      </w:r>
      <w:r w:rsidR="00192540">
        <w:rPr>
          <w:rStyle w:val="FootnoteReference"/>
          <w:color w:val="000000" w:themeColor="text1"/>
        </w:rPr>
        <w:footnoteReference w:id="16"/>
      </w:r>
      <w:r w:rsidR="00330137" w:rsidRPr="001B2FF0">
        <w:rPr>
          <w:color w:val="000000" w:themeColor="text1"/>
        </w:rPr>
        <w:t xml:space="preserve"> In fiscal year 2013</w:t>
      </w:r>
      <w:r w:rsidR="00192540">
        <w:rPr>
          <w:color w:val="000000" w:themeColor="text1"/>
        </w:rPr>
        <w:t>,</w:t>
      </w:r>
      <w:r w:rsidR="00330137" w:rsidRPr="001B2FF0">
        <w:rPr>
          <w:color w:val="000000" w:themeColor="text1"/>
        </w:rPr>
        <w:t xml:space="preserve"> there were only nine disability grant recipients in seven states and the total amount allocated through the Disability Grant Program was a devastatingly inadequate 1.02% of the total allocated by OVW.</w:t>
      </w:r>
      <w:r w:rsidR="00330137" w:rsidRPr="001B2FF0">
        <w:rPr>
          <w:rFonts w:eastAsia="Times New Roman"/>
          <w:color w:val="000000" w:themeColor="text1"/>
          <w:vertAlign w:val="superscript"/>
        </w:rPr>
        <w:footnoteReference w:id="17"/>
      </w:r>
      <w:r w:rsidR="00330137" w:rsidRPr="001B2FF0">
        <w:rPr>
          <w:color w:val="000000" w:themeColor="text1"/>
        </w:rPr>
        <w:t xml:space="preserve"> </w:t>
      </w:r>
    </w:p>
    <w:p w14:paraId="3DBE1167" w14:textId="77777777" w:rsidR="00330137" w:rsidRPr="001B2FF0" w:rsidRDefault="00330137" w:rsidP="00CD1A59">
      <w:pPr>
        <w:jc w:val="both"/>
        <w:rPr>
          <w:rFonts w:ascii="Times New Roman" w:hAnsi="Times New Roman"/>
          <w:color w:val="000000" w:themeColor="text1"/>
          <w:sz w:val="24"/>
          <w:szCs w:val="24"/>
        </w:rPr>
      </w:pPr>
    </w:p>
    <w:p w14:paraId="3FAE79DB" w14:textId="5E882090" w:rsidR="002F53B8" w:rsidRPr="001B2FF0" w:rsidRDefault="008E258D" w:rsidP="00CD1A59">
      <w:pPr>
        <w:jc w:val="both"/>
        <w:rPr>
          <w:rFonts w:ascii="Times New Roman" w:hAnsi="Times New Roman"/>
          <w:color w:val="000000" w:themeColor="text1"/>
          <w:sz w:val="24"/>
          <w:szCs w:val="24"/>
        </w:rPr>
      </w:pPr>
      <w:r w:rsidRPr="001B2FF0">
        <w:rPr>
          <w:rFonts w:ascii="Times New Roman" w:hAnsi="Times New Roman"/>
          <w:color w:val="000000" w:themeColor="text1"/>
          <w:sz w:val="24"/>
          <w:szCs w:val="24"/>
        </w:rPr>
        <w:t xml:space="preserve">This important </w:t>
      </w:r>
      <w:r w:rsidR="0067266F" w:rsidRPr="001B2FF0">
        <w:rPr>
          <w:rFonts w:ascii="Times New Roman" w:hAnsi="Times New Roman"/>
          <w:color w:val="000000" w:themeColor="text1"/>
          <w:sz w:val="24"/>
          <w:szCs w:val="24"/>
        </w:rPr>
        <w:t>Guid</w:t>
      </w:r>
      <w:r w:rsidR="004A251A">
        <w:rPr>
          <w:rFonts w:ascii="Times New Roman" w:hAnsi="Times New Roman"/>
          <w:color w:val="000000" w:themeColor="text1"/>
          <w:sz w:val="24"/>
          <w:szCs w:val="24"/>
        </w:rPr>
        <w:t>ance on gender-</w:t>
      </w:r>
      <w:proofErr w:type="spellStart"/>
      <w:r w:rsidR="004A251A">
        <w:rPr>
          <w:rFonts w:ascii="Times New Roman" w:hAnsi="Times New Roman"/>
          <w:color w:val="000000" w:themeColor="text1"/>
          <w:sz w:val="24"/>
          <w:szCs w:val="24"/>
        </w:rPr>
        <w:t>biased</w:t>
      </w:r>
      <w:proofErr w:type="spellEnd"/>
      <w:r w:rsidR="004A251A">
        <w:rPr>
          <w:rFonts w:ascii="Times New Roman" w:hAnsi="Times New Roman"/>
          <w:color w:val="000000" w:themeColor="text1"/>
          <w:sz w:val="24"/>
          <w:szCs w:val="24"/>
        </w:rPr>
        <w:t xml:space="preserve"> policing </w:t>
      </w:r>
      <w:r w:rsidRPr="001B2FF0">
        <w:rPr>
          <w:rFonts w:ascii="Times New Roman" w:hAnsi="Times New Roman"/>
          <w:color w:val="000000" w:themeColor="text1"/>
          <w:sz w:val="24"/>
          <w:szCs w:val="24"/>
        </w:rPr>
        <w:t xml:space="preserve">certainly could have been made inclusive; </w:t>
      </w:r>
      <w:r w:rsidR="0067266F" w:rsidRPr="001B2FF0">
        <w:rPr>
          <w:rFonts w:ascii="Times New Roman" w:hAnsi="Times New Roman"/>
          <w:color w:val="000000" w:themeColor="text1"/>
          <w:sz w:val="24"/>
          <w:szCs w:val="24"/>
        </w:rPr>
        <w:t>in addition to OVW, discussed above, t</w:t>
      </w:r>
      <w:r w:rsidR="002F53B8" w:rsidRPr="001B2FF0">
        <w:rPr>
          <w:rFonts w:ascii="Times New Roman" w:hAnsi="Times New Roman"/>
          <w:color w:val="000000" w:themeColor="text1"/>
          <w:sz w:val="24"/>
          <w:szCs w:val="24"/>
        </w:rPr>
        <w:t xml:space="preserve">he DOJ Civil </w:t>
      </w:r>
      <w:r w:rsidR="00692253">
        <w:rPr>
          <w:rFonts w:ascii="Times New Roman" w:hAnsi="Times New Roman"/>
          <w:color w:val="000000" w:themeColor="text1"/>
          <w:sz w:val="24"/>
          <w:szCs w:val="24"/>
        </w:rPr>
        <w:t>R</w:t>
      </w:r>
      <w:r w:rsidR="002F53B8" w:rsidRPr="001B2FF0">
        <w:rPr>
          <w:rFonts w:ascii="Times New Roman" w:hAnsi="Times New Roman"/>
          <w:color w:val="000000" w:themeColor="text1"/>
          <w:sz w:val="24"/>
          <w:szCs w:val="24"/>
        </w:rPr>
        <w:t>ights Division</w:t>
      </w:r>
      <w:r w:rsidR="00F712FC">
        <w:rPr>
          <w:rFonts w:ascii="Times New Roman" w:hAnsi="Times New Roman"/>
          <w:color w:val="000000" w:themeColor="text1"/>
          <w:sz w:val="24"/>
          <w:szCs w:val="24"/>
        </w:rPr>
        <w:t>’s</w:t>
      </w:r>
      <w:r w:rsidR="002F53B8" w:rsidRPr="001B2FF0">
        <w:rPr>
          <w:rFonts w:ascii="Times New Roman" w:hAnsi="Times New Roman"/>
          <w:color w:val="000000" w:themeColor="text1"/>
          <w:sz w:val="24"/>
          <w:szCs w:val="24"/>
        </w:rPr>
        <w:t xml:space="preserve"> </w:t>
      </w:r>
      <w:r w:rsidR="00F712FC">
        <w:rPr>
          <w:rFonts w:ascii="Times New Roman" w:hAnsi="Times New Roman"/>
          <w:color w:val="000000" w:themeColor="text1"/>
          <w:sz w:val="24"/>
          <w:szCs w:val="24"/>
        </w:rPr>
        <w:t xml:space="preserve">Section on </w:t>
      </w:r>
      <w:r w:rsidR="002F53B8" w:rsidRPr="001B2FF0">
        <w:rPr>
          <w:rFonts w:ascii="Times New Roman" w:hAnsi="Times New Roman"/>
          <w:color w:val="000000" w:themeColor="text1"/>
          <w:sz w:val="24"/>
          <w:szCs w:val="24"/>
        </w:rPr>
        <w:t>Disability Rights</w:t>
      </w:r>
      <w:r w:rsidR="00692253">
        <w:rPr>
          <w:rFonts w:ascii="Times New Roman" w:hAnsi="Times New Roman"/>
          <w:color w:val="000000" w:themeColor="text1"/>
          <w:sz w:val="24"/>
          <w:szCs w:val="24"/>
        </w:rPr>
        <w:t>,</w:t>
      </w:r>
      <w:r w:rsidR="002F53B8" w:rsidRPr="001B2FF0">
        <w:rPr>
          <w:rFonts w:ascii="Times New Roman" w:hAnsi="Times New Roman"/>
          <w:color w:val="000000" w:themeColor="text1"/>
          <w:sz w:val="24"/>
          <w:szCs w:val="24"/>
        </w:rPr>
        <w:t xml:space="preserve"> </w:t>
      </w:r>
      <w:r w:rsidR="0067266F" w:rsidRPr="001B2FF0">
        <w:rPr>
          <w:rFonts w:ascii="Times New Roman" w:hAnsi="Times New Roman"/>
          <w:color w:val="000000" w:themeColor="text1"/>
          <w:sz w:val="24"/>
          <w:szCs w:val="24"/>
        </w:rPr>
        <w:t xml:space="preserve">also </w:t>
      </w:r>
      <w:r w:rsidR="002F53B8" w:rsidRPr="001B2FF0">
        <w:rPr>
          <w:rFonts w:ascii="Times New Roman" w:hAnsi="Times New Roman"/>
          <w:color w:val="000000" w:themeColor="text1"/>
          <w:sz w:val="24"/>
          <w:szCs w:val="24"/>
        </w:rPr>
        <w:t xml:space="preserve">could have assisted with making this document inclusive of women with disabilities in situations of domestic violence </w:t>
      </w:r>
      <w:r w:rsidRPr="001B2FF0">
        <w:rPr>
          <w:rFonts w:ascii="Times New Roman" w:hAnsi="Times New Roman"/>
          <w:color w:val="000000" w:themeColor="text1"/>
          <w:sz w:val="24"/>
          <w:szCs w:val="24"/>
        </w:rPr>
        <w:t xml:space="preserve">and assault </w:t>
      </w:r>
      <w:r w:rsidR="002F53B8" w:rsidRPr="001B2FF0">
        <w:rPr>
          <w:rFonts w:ascii="Times New Roman" w:hAnsi="Times New Roman"/>
          <w:color w:val="000000" w:themeColor="text1"/>
          <w:sz w:val="24"/>
          <w:szCs w:val="24"/>
        </w:rPr>
        <w:t>and their unique intersecting disability and gender concerns.</w:t>
      </w:r>
      <w:r w:rsidR="00F712FC">
        <w:rPr>
          <w:rStyle w:val="FootnoteReference"/>
          <w:rFonts w:ascii="Times New Roman" w:hAnsi="Times New Roman"/>
          <w:color w:val="000000" w:themeColor="text1"/>
          <w:sz w:val="24"/>
          <w:szCs w:val="24"/>
        </w:rPr>
        <w:footnoteReference w:id="18"/>
      </w:r>
      <w:r w:rsidR="00692253">
        <w:rPr>
          <w:rFonts w:ascii="Times New Roman" w:hAnsi="Times New Roman"/>
          <w:color w:val="000000" w:themeColor="text1"/>
          <w:sz w:val="24"/>
          <w:szCs w:val="24"/>
        </w:rPr>
        <w:t xml:space="preserve"> </w:t>
      </w:r>
    </w:p>
    <w:p w14:paraId="23858D71" w14:textId="77777777" w:rsidR="002F53B8" w:rsidRPr="001B2FF0" w:rsidRDefault="002F53B8" w:rsidP="00CD1A59">
      <w:pPr>
        <w:jc w:val="both"/>
        <w:rPr>
          <w:rFonts w:ascii="Times New Roman" w:hAnsi="Times New Roman"/>
          <w:color w:val="000000" w:themeColor="text1"/>
          <w:sz w:val="24"/>
          <w:szCs w:val="24"/>
        </w:rPr>
      </w:pPr>
    </w:p>
    <w:p w14:paraId="558FFB72" w14:textId="0DBA5371" w:rsidR="0067266F" w:rsidRPr="001B2FF0" w:rsidRDefault="00195467" w:rsidP="00CD1A59">
      <w:pPr>
        <w:jc w:val="both"/>
        <w:rPr>
          <w:rFonts w:ascii="Times New Roman" w:hAnsi="Times New Roman"/>
          <w:color w:val="000000" w:themeColor="text1"/>
          <w:sz w:val="24"/>
          <w:szCs w:val="24"/>
        </w:rPr>
      </w:pPr>
      <w:hyperlink r:id="rId10" w:history="1">
        <w:r w:rsidRPr="00195467">
          <w:rPr>
            <w:rStyle w:val="Hyperlink"/>
            <w:rFonts w:ascii="Times New Roman" w:hAnsi="Times New Roman"/>
            <w:sz w:val="24"/>
            <w:szCs w:val="24"/>
          </w:rPr>
          <w:t>Women Enabled International</w:t>
        </w:r>
      </w:hyperlink>
      <w:r>
        <w:rPr>
          <w:rFonts w:ascii="Times New Roman" w:hAnsi="Times New Roman"/>
          <w:color w:val="000000" w:themeColor="text1"/>
          <w:sz w:val="24"/>
          <w:szCs w:val="24"/>
        </w:rPr>
        <w:t xml:space="preserve"> strongly encourages all U.S. Government agencies involved in preparing this Guidance to amend it to ensure that all women in the country are included.  Clearly women with disabilities experience domestic violence and other forms of gender-based violence (often at rates higher than for other women) and deserve the assistance of law enforcement in such situations. </w:t>
      </w:r>
      <w:r w:rsidR="0067266F" w:rsidRPr="001B2FF0">
        <w:rPr>
          <w:rFonts w:ascii="Times New Roman" w:hAnsi="Times New Roman"/>
          <w:color w:val="000000" w:themeColor="text1"/>
          <w:sz w:val="24"/>
          <w:szCs w:val="24"/>
        </w:rPr>
        <w:t xml:space="preserve">For additional information, contact Women Enabled International’s President at </w:t>
      </w:r>
      <w:hyperlink r:id="rId11" w:history="1">
        <w:r w:rsidR="0067266F" w:rsidRPr="001B2FF0">
          <w:rPr>
            <w:rStyle w:val="Hyperlink"/>
            <w:rFonts w:ascii="Times New Roman" w:hAnsi="Times New Roman"/>
            <w:color w:val="000000" w:themeColor="text1"/>
            <w:sz w:val="24"/>
            <w:szCs w:val="24"/>
          </w:rPr>
          <w:t>President@WomenEnabled.org</w:t>
        </w:r>
      </w:hyperlink>
      <w:r w:rsidR="0067266F" w:rsidRPr="001B2FF0">
        <w:rPr>
          <w:rFonts w:ascii="Times New Roman" w:hAnsi="Times New Roman"/>
          <w:color w:val="000000" w:themeColor="text1"/>
          <w:sz w:val="24"/>
          <w:szCs w:val="24"/>
        </w:rPr>
        <w:t xml:space="preserve"> and visit </w:t>
      </w:r>
      <w:hyperlink r:id="rId12" w:history="1">
        <w:r w:rsidR="0067266F" w:rsidRPr="001B2FF0">
          <w:rPr>
            <w:rStyle w:val="Hyperlink"/>
            <w:rFonts w:ascii="Times New Roman" w:hAnsi="Times New Roman"/>
            <w:color w:val="000000" w:themeColor="text1"/>
            <w:sz w:val="24"/>
            <w:szCs w:val="24"/>
          </w:rPr>
          <w:t>http://www.WomenEnabled.org</w:t>
        </w:r>
      </w:hyperlink>
      <w:r w:rsidR="0067266F" w:rsidRPr="001B2FF0">
        <w:rPr>
          <w:rFonts w:ascii="Times New Roman" w:hAnsi="Times New Roman"/>
          <w:color w:val="000000" w:themeColor="text1"/>
          <w:sz w:val="24"/>
          <w:szCs w:val="24"/>
        </w:rPr>
        <w:t xml:space="preserve">. </w:t>
      </w:r>
    </w:p>
    <w:p w14:paraId="76D74811" w14:textId="77777777" w:rsidR="00AE3BDF" w:rsidRDefault="00AE3BDF" w:rsidP="00AE3BDF">
      <w:pPr>
        <w:jc w:val="both"/>
        <w:rPr>
          <w:rFonts w:ascii="Times New Roman" w:hAnsi="Times New Roman"/>
          <w:color w:val="000000" w:themeColor="text1"/>
          <w:sz w:val="24"/>
          <w:szCs w:val="24"/>
        </w:rPr>
      </w:pPr>
    </w:p>
    <w:p w14:paraId="26C0739E" w14:textId="77777777" w:rsidR="00A31253" w:rsidRPr="001B2FF0" w:rsidRDefault="00A31253" w:rsidP="00CD1A59">
      <w:pPr>
        <w:autoSpaceDE w:val="0"/>
        <w:autoSpaceDN w:val="0"/>
        <w:adjustRightInd w:val="0"/>
        <w:jc w:val="both"/>
        <w:rPr>
          <w:rFonts w:ascii="Times New Roman" w:hAnsi="Times New Roman"/>
          <w:color w:val="000000" w:themeColor="text1"/>
          <w:sz w:val="24"/>
          <w:szCs w:val="24"/>
        </w:rPr>
      </w:pPr>
    </w:p>
    <w:p w14:paraId="40203C1B" w14:textId="77777777" w:rsidR="00D876AF" w:rsidRPr="001B2FF0" w:rsidRDefault="00D876AF" w:rsidP="00CD1A59">
      <w:pPr>
        <w:jc w:val="both"/>
        <w:rPr>
          <w:rFonts w:ascii="Times New Roman" w:hAnsi="Times New Roman"/>
          <w:color w:val="000000" w:themeColor="text1"/>
          <w:sz w:val="24"/>
          <w:szCs w:val="24"/>
        </w:rPr>
      </w:pPr>
    </w:p>
    <w:sectPr w:rsidR="00D876AF" w:rsidRPr="001B2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DC81D" w14:textId="77777777" w:rsidR="00FD3E26" w:rsidRDefault="00FD3E26" w:rsidP="002F53B8">
      <w:r>
        <w:separator/>
      </w:r>
    </w:p>
  </w:endnote>
  <w:endnote w:type="continuationSeparator" w:id="0">
    <w:p w14:paraId="417A770B" w14:textId="77777777" w:rsidR="00FD3E26" w:rsidRDefault="00FD3E26" w:rsidP="002F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4AA4A" w14:textId="77777777" w:rsidR="00FD3E26" w:rsidRDefault="00FD3E26" w:rsidP="002F53B8">
      <w:r>
        <w:separator/>
      </w:r>
    </w:p>
  </w:footnote>
  <w:footnote w:type="continuationSeparator" w:id="0">
    <w:p w14:paraId="0EBDAA3A" w14:textId="77777777" w:rsidR="00FD3E26" w:rsidRDefault="00FD3E26" w:rsidP="002F53B8">
      <w:r>
        <w:continuationSeparator/>
      </w:r>
    </w:p>
  </w:footnote>
  <w:footnote w:id="1">
    <w:p w14:paraId="10077A64" w14:textId="0192D632" w:rsidR="00213456" w:rsidRPr="00192540" w:rsidRDefault="00213456" w:rsidP="00146894">
      <w:pPr>
        <w:autoSpaceDE w:val="0"/>
        <w:autoSpaceDN w:val="0"/>
        <w:adjustRightInd w:val="0"/>
        <w:rPr>
          <w:rFonts w:ascii="Times New Roman" w:hAnsi="Times New Roman"/>
          <w:color w:val="000000" w:themeColor="text1"/>
          <w:sz w:val="20"/>
          <w:szCs w:val="20"/>
        </w:rPr>
      </w:pPr>
      <w:r w:rsidRPr="00192540">
        <w:rPr>
          <w:rStyle w:val="FootnoteReference"/>
          <w:rFonts w:ascii="Times New Roman" w:hAnsi="Times New Roman"/>
          <w:color w:val="000000" w:themeColor="text1"/>
          <w:sz w:val="20"/>
          <w:szCs w:val="20"/>
        </w:rPr>
        <w:footnoteRef/>
      </w:r>
      <w:r w:rsidRPr="00192540">
        <w:rPr>
          <w:rFonts w:ascii="Times New Roman" w:hAnsi="Times New Roman"/>
          <w:color w:val="000000" w:themeColor="text1"/>
          <w:sz w:val="20"/>
          <w:szCs w:val="20"/>
        </w:rPr>
        <w:t xml:space="preserve"> U.S. Dept. of Justice, </w:t>
      </w:r>
      <w:r w:rsidRPr="00192540">
        <w:rPr>
          <w:rFonts w:ascii="Times New Roman" w:hAnsi="Times New Roman"/>
          <w:i/>
          <w:color w:val="000000" w:themeColor="text1"/>
          <w:sz w:val="20"/>
          <w:szCs w:val="20"/>
        </w:rPr>
        <w:t>Identifying and Preventing Gender Bias in Law Enforcement Response to Sexual Assault and Domestic Violence</w:t>
      </w:r>
      <w:r w:rsidRPr="00192540">
        <w:rPr>
          <w:rFonts w:ascii="Times New Roman" w:hAnsi="Times New Roman"/>
          <w:color w:val="000000" w:themeColor="text1"/>
          <w:sz w:val="20"/>
          <w:szCs w:val="20"/>
        </w:rPr>
        <w:t xml:space="preserve"> (Dec. 15, 2015), </w:t>
      </w:r>
      <w:r w:rsidRPr="00192540">
        <w:rPr>
          <w:rFonts w:ascii="Times New Roman" w:hAnsi="Times New Roman"/>
          <w:i/>
          <w:color w:val="000000" w:themeColor="text1"/>
          <w:sz w:val="20"/>
          <w:szCs w:val="20"/>
        </w:rPr>
        <w:t>available at</w:t>
      </w:r>
      <w:r w:rsidRPr="00192540">
        <w:rPr>
          <w:rFonts w:ascii="Times New Roman" w:hAnsi="Times New Roman"/>
          <w:color w:val="000000" w:themeColor="text1"/>
          <w:sz w:val="20"/>
          <w:szCs w:val="20"/>
        </w:rPr>
        <w:t xml:space="preserve"> </w:t>
      </w:r>
      <w:hyperlink r:id="rId1" w:history="1">
        <w:r w:rsidRPr="00192540">
          <w:rPr>
            <w:rStyle w:val="Hyperlink"/>
            <w:rFonts w:ascii="Times New Roman" w:hAnsi="Times New Roman"/>
            <w:sz w:val="20"/>
            <w:szCs w:val="20"/>
          </w:rPr>
          <w:t>http://www.justice.gov/ovw/identifying-and-preventing-gender-bias</w:t>
        </w:r>
      </w:hyperlink>
      <w:r w:rsidRPr="00192540">
        <w:rPr>
          <w:rFonts w:ascii="Times New Roman" w:hAnsi="Times New Roman"/>
          <w:color w:val="000000" w:themeColor="text1"/>
          <w:sz w:val="20"/>
          <w:szCs w:val="20"/>
        </w:rPr>
        <w:t xml:space="preserve">. </w:t>
      </w:r>
    </w:p>
  </w:footnote>
  <w:footnote w:id="2">
    <w:p w14:paraId="09EF0FBF" w14:textId="408A3004" w:rsidR="00213456" w:rsidRPr="00192540" w:rsidRDefault="00213456">
      <w:pPr>
        <w:pStyle w:val="FootnoteText"/>
        <w:rPr>
          <w:rFonts w:ascii="Times New Roman" w:hAnsi="Times New Roman"/>
          <w:color w:val="000000" w:themeColor="text1"/>
        </w:rPr>
      </w:pPr>
      <w:r w:rsidRPr="00192540">
        <w:rPr>
          <w:rStyle w:val="FootnoteReference"/>
          <w:rFonts w:ascii="Times New Roman" w:hAnsi="Times New Roman"/>
          <w:color w:val="000000" w:themeColor="text1"/>
        </w:rPr>
        <w:footnoteRef/>
      </w:r>
      <w:r w:rsidRPr="00192540">
        <w:rPr>
          <w:rFonts w:ascii="Times New Roman" w:hAnsi="Times New Roman"/>
          <w:color w:val="000000" w:themeColor="text1"/>
        </w:rPr>
        <w:t xml:space="preserve"> See, U.S. Census Bureau, Americans with Disabilities: 2010, 1, 4 (2012), </w:t>
      </w:r>
      <w:r w:rsidRPr="00192540">
        <w:rPr>
          <w:rFonts w:ascii="Times New Roman" w:hAnsi="Times New Roman"/>
          <w:i/>
          <w:color w:val="000000" w:themeColor="text1"/>
        </w:rPr>
        <w:t xml:space="preserve">available at </w:t>
      </w:r>
      <w:hyperlink r:id="rId2" w:history="1">
        <w:r w:rsidRPr="00192540">
          <w:rPr>
            <w:rStyle w:val="Hyperlink"/>
            <w:rFonts w:ascii="Times New Roman" w:hAnsi="Times New Roman"/>
          </w:rPr>
          <w:t>www.census.gov/prod/2012pubs/p70-131.pdf</w:t>
        </w:r>
      </w:hyperlink>
      <w:r w:rsidRPr="00192540">
        <w:rPr>
          <w:rFonts w:ascii="Times New Roman" w:hAnsi="Times New Roman"/>
          <w:color w:val="000000" w:themeColor="text1"/>
        </w:rPr>
        <w:t>; U.S. Census Bureau</w:t>
      </w:r>
      <w:r w:rsidRPr="00192540">
        <w:rPr>
          <w:rFonts w:ascii="Times New Roman" w:hAnsi="Times New Roman"/>
          <w:i/>
          <w:color w:val="000000" w:themeColor="text1"/>
        </w:rPr>
        <w:t>, Age-Adjusted and Unadjusted Disability Rates by Gender, Race, Hispanic Origin: 2005 and 2010</w:t>
      </w:r>
      <w:r w:rsidRPr="00192540">
        <w:rPr>
          <w:rFonts w:ascii="Times New Roman" w:hAnsi="Times New Roman"/>
          <w:smallCaps/>
          <w:color w:val="000000" w:themeColor="text1"/>
        </w:rPr>
        <w:t>,</w:t>
      </w:r>
      <w:r w:rsidRPr="00192540">
        <w:rPr>
          <w:rFonts w:ascii="Times New Roman" w:hAnsi="Times New Roman"/>
          <w:color w:val="000000" w:themeColor="text1"/>
        </w:rPr>
        <w:t xml:space="preserve"> </w:t>
      </w:r>
      <w:r w:rsidRPr="00192540">
        <w:rPr>
          <w:rFonts w:ascii="Times New Roman" w:hAnsi="Times New Roman"/>
          <w:i/>
          <w:color w:val="000000" w:themeColor="text1"/>
        </w:rPr>
        <w:t xml:space="preserve">available at </w:t>
      </w:r>
      <w:hyperlink r:id="rId3" w:history="1">
        <w:r w:rsidRPr="00192540">
          <w:rPr>
            <w:rStyle w:val="Hyperlink"/>
            <w:rFonts w:ascii="Times New Roman" w:hAnsi="Times New Roman"/>
          </w:rPr>
          <w:t>www.census.gov/people/disability/publications/disab10/table_2.pdf</w:t>
        </w:r>
      </w:hyperlink>
      <w:r w:rsidRPr="00192540">
        <w:rPr>
          <w:rFonts w:ascii="Times New Roman" w:hAnsi="Times New Roman"/>
          <w:color w:val="000000" w:themeColor="text1"/>
        </w:rPr>
        <w:t xml:space="preserve">. </w:t>
      </w:r>
    </w:p>
  </w:footnote>
  <w:footnote w:id="3">
    <w:p w14:paraId="333BB574" w14:textId="55268B90" w:rsidR="00213456" w:rsidRPr="00192540" w:rsidRDefault="00213456" w:rsidP="007D6B38">
      <w:pPr>
        <w:pStyle w:val="FootnoteText"/>
        <w:rPr>
          <w:rFonts w:ascii="Times New Roman" w:hAnsi="Times New Roman"/>
        </w:rPr>
      </w:pPr>
      <w:r w:rsidRPr="00192540">
        <w:rPr>
          <w:rStyle w:val="FootnoteReference"/>
          <w:rFonts w:ascii="Times New Roman" w:hAnsi="Times New Roman"/>
        </w:rPr>
        <w:footnoteRef/>
      </w:r>
      <w:r w:rsidRPr="00192540">
        <w:rPr>
          <w:rFonts w:ascii="Times New Roman" w:hAnsi="Times New Roman"/>
          <w:i/>
        </w:rPr>
        <w:t xml:space="preserve"> </w:t>
      </w:r>
      <w:r w:rsidRPr="00192540">
        <w:rPr>
          <w:rFonts w:ascii="Times New Roman" w:hAnsi="Times New Roman"/>
        </w:rPr>
        <w:t xml:space="preserve">Erika Harrell, </w:t>
      </w:r>
      <w:r w:rsidRPr="00192540">
        <w:rPr>
          <w:rFonts w:ascii="Times New Roman" w:hAnsi="Times New Roman"/>
          <w:i/>
        </w:rPr>
        <w:t>Crime Against Persons with Disabilities, 2008-2010 - Statistical Tables</w:t>
      </w:r>
      <w:r w:rsidRPr="00192540">
        <w:rPr>
          <w:rFonts w:ascii="Times New Roman" w:hAnsi="Times New Roman"/>
        </w:rPr>
        <w:t xml:space="preserve">, 3 (2011), </w:t>
      </w:r>
      <w:r w:rsidRPr="00192540">
        <w:rPr>
          <w:rFonts w:ascii="Times New Roman" w:hAnsi="Times New Roman"/>
          <w:i/>
        </w:rPr>
        <w:t>available at</w:t>
      </w:r>
      <w:r w:rsidRPr="00192540">
        <w:rPr>
          <w:rFonts w:ascii="Times New Roman" w:hAnsi="Times New Roman"/>
        </w:rPr>
        <w:t xml:space="preserve"> </w:t>
      </w:r>
      <w:hyperlink r:id="rId4" w:history="1">
        <w:r w:rsidRPr="00192540">
          <w:rPr>
            <w:rStyle w:val="Hyperlink"/>
            <w:rFonts w:ascii="Times New Roman" w:hAnsi="Times New Roman"/>
          </w:rPr>
          <w:t>http://www.bjs.gov/index.cfm?ty=pbdetail&amp;iid=2238</w:t>
        </w:r>
      </w:hyperlink>
      <w:r w:rsidRPr="00192540">
        <w:rPr>
          <w:rFonts w:ascii="Times New Roman" w:hAnsi="Times New Roman"/>
        </w:rPr>
        <w:t xml:space="preserve">. </w:t>
      </w:r>
    </w:p>
  </w:footnote>
  <w:footnote w:id="4">
    <w:p w14:paraId="14ACFD48" w14:textId="77777777" w:rsidR="00213456" w:rsidRPr="00192540" w:rsidRDefault="00213456" w:rsidP="007D6B38">
      <w:pPr>
        <w:rPr>
          <w:rFonts w:ascii="Times New Roman" w:hAnsi="Times New Roman"/>
          <w:sz w:val="20"/>
          <w:szCs w:val="20"/>
        </w:rPr>
      </w:pPr>
      <w:proofErr w:type="gramStart"/>
      <w:r w:rsidRPr="00192540">
        <w:rPr>
          <w:rFonts w:ascii="Times New Roman" w:hAnsi="Times New Roman"/>
          <w:sz w:val="20"/>
          <w:szCs w:val="20"/>
        </w:rPr>
        <w:t>M</w:t>
      </w:r>
      <w:r w:rsidRPr="00192540">
        <w:rPr>
          <w:rStyle w:val="FootnoteReference"/>
          <w:rFonts w:ascii="Times New Roman" w:hAnsi="Times New Roman"/>
          <w:sz w:val="20"/>
          <w:szCs w:val="20"/>
        </w:rPr>
        <w:footnoteRef/>
      </w:r>
      <w:r w:rsidRPr="00192540">
        <w:rPr>
          <w:rFonts w:ascii="Times New Roman" w:hAnsi="Times New Roman"/>
          <w:sz w:val="20"/>
          <w:szCs w:val="20"/>
        </w:rPr>
        <w:t xml:space="preserve"> U.S. Dep’t of Health and Hum.</w:t>
      </w:r>
      <w:proofErr w:type="gramEnd"/>
      <w:r w:rsidRPr="00192540">
        <w:rPr>
          <w:rFonts w:ascii="Times New Roman" w:hAnsi="Times New Roman"/>
          <w:sz w:val="20"/>
          <w:szCs w:val="20"/>
        </w:rPr>
        <w:t xml:space="preserve"> Serv., </w:t>
      </w:r>
      <w:r w:rsidRPr="00192540">
        <w:rPr>
          <w:rFonts w:ascii="Times New Roman" w:hAnsi="Times New Roman"/>
          <w:i/>
          <w:sz w:val="20"/>
          <w:szCs w:val="20"/>
        </w:rPr>
        <w:t>Women with Disabilities: Screening and Counseling for Violence, available at</w:t>
      </w:r>
      <w:r w:rsidRPr="00192540">
        <w:rPr>
          <w:rFonts w:ascii="Times New Roman" w:hAnsi="Times New Roman"/>
          <w:sz w:val="20"/>
          <w:szCs w:val="20"/>
        </w:rPr>
        <w:t xml:space="preserve"> </w:t>
      </w:r>
      <w:hyperlink r:id="rId5" w:history="1">
        <w:r w:rsidRPr="00192540">
          <w:rPr>
            <w:rStyle w:val="Hyperlink"/>
            <w:rFonts w:ascii="Times New Roman" w:hAnsi="Times New Roman"/>
            <w:sz w:val="20"/>
            <w:szCs w:val="20"/>
          </w:rPr>
          <w:t>http://www.hhs.gov/od/women-with-disabilites-violencecounseling/</w:t>
        </w:r>
      </w:hyperlink>
      <w:r w:rsidRPr="00192540">
        <w:rPr>
          <w:rStyle w:val="Hyperlink"/>
          <w:rFonts w:ascii="Times New Roman" w:hAnsi="Times New Roman"/>
          <w:color w:val="000000" w:themeColor="text1"/>
          <w:sz w:val="20"/>
          <w:szCs w:val="20"/>
          <w:u w:val="none"/>
        </w:rPr>
        <w:t>.</w:t>
      </w:r>
    </w:p>
  </w:footnote>
  <w:footnote w:id="5">
    <w:p w14:paraId="4B7D7A56" w14:textId="141AD517" w:rsidR="00213456" w:rsidRPr="00192540" w:rsidRDefault="00213456" w:rsidP="007D6B38">
      <w:pPr>
        <w:pStyle w:val="FootnoteText"/>
        <w:rPr>
          <w:rFonts w:ascii="Times New Roman" w:hAnsi="Times New Roman"/>
        </w:rPr>
      </w:pPr>
      <w:r w:rsidRPr="00192540">
        <w:rPr>
          <w:rStyle w:val="FootnoteReference"/>
          <w:rFonts w:ascii="Times New Roman" w:hAnsi="Times New Roman"/>
        </w:rPr>
        <w:footnoteRef/>
      </w:r>
      <w:r w:rsidRPr="00192540">
        <w:rPr>
          <w:rFonts w:ascii="Times New Roman" w:hAnsi="Times New Roman"/>
        </w:rPr>
        <w:t xml:space="preserve"> Maine Coalition Against Sexual Assault, </w:t>
      </w:r>
      <w:r w:rsidRPr="00192540">
        <w:rPr>
          <w:rFonts w:ascii="Times New Roman" w:hAnsi="Times New Roman"/>
          <w:i/>
        </w:rPr>
        <w:t>Sexual Violence Against Individuals with Disabilities</w:t>
      </w:r>
      <w:r w:rsidRPr="00192540">
        <w:rPr>
          <w:rFonts w:ascii="Times New Roman" w:hAnsi="Times New Roman"/>
        </w:rPr>
        <w:t xml:space="preserve">, </w:t>
      </w:r>
      <w:r w:rsidRPr="00192540">
        <w:rPr>
          <w:rFonts w:ascii="Times New Roman" w:hAnsi="Times New Roman"/>
          <w:i/>
        </w:rPr>
        <w:t>available at</w:t>
      </w:r>
      <w:r w:rsidRPr="00192540">
        <w:rPr>
          <w:rFonts w:ascii="Times New Roman" w:hAnsi="Times New Roman"/>
        </w:rPr>
        <w:t xml:space="preserve"> </w:t>
      </w:r>
      <w:hyperlink r:id="rId6" w:history="1">
        <w:r w:rsidRPr="00192540">
          <w:rPr>
            <w:rStyle w:val="Hyperlink"/>
            <w:rFonts w:ascii="Times New Roman" w:hAnsi="Times New Roman"/>
          </w:rPr>
          <w:t>http://www.mecasa.org/index.php/special-projects/individuals-with-disabilities</w:t>
        </w:r>
      </w:hyperlink>
      <w:r w:rsidRPr="00192540">
        <w:rPr>
          <w:rStyle w:val="Hyperlink"/>
          <w:rFonts w:ascii="Times New Roman" w:hAnsi="Times New Roman"/>
          <w:color w:val="000000" w:themeColor="text1"/>
          <w:u w:val="none"/>
        </w:rPr>
        <w:t>.</w:t>
      </w:r>
      <w:r w:rsidRPr="00192540">
        <w:rPr>
          <w:rStyle w:val="Hyperlink"/>
          <w:rFonts w:ascii="Times New Roman" w:hAnsi="Times New Roman"/>
          <w:color w:val="000000" w:themeColor="text1"/>
        </w:rPr>
        <w:t xml:space="preserve"> </w:t>
      </w:r>
    </w:p>
  </w:footnote>
  <w:footnote w:id="6">
    <w:p w14:paraId="27CB2483" w14:textId="77777777" w:rsidR="00213456" w:rsidRPr="00192540" w:rsidRDefault="00213456" w:rsidP="007D6B38">
      <w:pPr>
        <w:pStyle w:val="FootnoteText"/>
        <w:rPr>
          <w:rFonts w:ascii="Times New Roman" w:hAnsi="Times New Roman"/>
        </w:rPr>
      </w:pPr>
      <w:r w:rsidRPr="00192540">
        <w:rPr>
          <w:rStyle w:val="FootnoteReference"/>
          <w:rFonts w:ascii="Times New Roman" w:hAnsi="Times New Roman"/>
        </w:rPr>
        <w:footnoteRef/>
      </w:r>
      <w:r w:rsidRPr="00192540">
        <w:rPr>
          <w:rFonts w:ascii="Times New Roman" w:hAnsi="Times New Roman"/>
        </w:rPr>
        <w:t xml:space="preserve"> </w:t>
      </w:r>
      <w:r w:rsidRPr="00192540">
        <w:rPr>
          <w:rFonts w:ascii="Times New Roman" w:hAnsi="Times New Roman"/>
          <w:color w:val="000000"/>
          <w:shd w:val="clear" w:color="auto" w:fill="FFFFFF"/>
        </w:rPr>
        <w:t xml:space="preserve">Margaret </w:t>
      </w:r>
      <w:proofErr w:type="spellStart"/>
      <w:r w:rsidRPr="00192540">
        <w:rPr>
          <w:rFonts w:ascii="Times New Roman" w:hAnsi="Times New Roman"/>
          <w:color w:val="000000"/>
          <w:shd w:val="clear" w:color="auto" w:fill="FFFFFF"/>
        </w:rPr>
        <w:t>Nosek</w:t>
      </w:r>
      <w:proofErr w:type="spellEnd"/>
      <w:r w:rsidRPr="00192540">
        <w:rPr>
          <w:rFonts w:ascii="Times New Roman" w:hAnsi="Times New Roman"/>
          <w:color w:val="000000"/>
          <w:shd w:val="clear" w:color="auto" w:fill="FFFFFF"/>
        </w:rPr>
        <w:t xml:space="preserve"> et al.,</w:t>
      </w:r>
      <w:r w:rsidRPr="00192540">
        <w:rPr>
          <w:rStyle w:val="apple-converted-space"/>
          <w:rFonts w:ascii="Times New Roman" w:hAnsi="Times New Roman"/>
          <w:color w:val="000000"/>
          <w:shd w:val="clear" w:color="auto" w:fill="FFFFFF"/>
        </w:rPr>
        <w:t> </w:t>
      </w:r>
      <w:r w:rsidRPr="00192540">
        <w:rPr>
          <w:rStyle w:val="Emphasis"/>
          <w:rFonts w:ascii="Times New Roman" w:hAnsi="Times New Roman"/>
          <w:color w:val="000000"/>
          <w:shd w:val="clear" w:color="auto" w:fill="FFFFFF"/>
        </w:rPr>
        <w:t>Vulnerabilities for Abuse Among Women with Disabilities</w:t>
      </w:r>
      <w:r w:rsidRPr="00192540">
        <w:rPr>
          <w:rFonts w:ascii="Times New Roman" w:hAnsi="Times New Roman"/>
          <w:color w:val="000000"/>
          <w:shd w:val="clear" w:color="auto" w:fill="FFFFFF"/>
        </w:rPr>
        <w:t>, 19</w:t>
      </w:r>
      <w:r w:rsidRPr="00192540">
        <w:rPr>
          <w:rStyle w:val="apple-converted-space"/>
          <w:rFonts w:ascii="Times New Roman" w:hAnsi="Times New Roman"/>
          <w:color w:val="000000"/>
          <w:shd w:val="clear" w:color="auto" w:fill="FFFFFF"/>
        </w:rPr>
        <w:t> </w:t>
      </w:r>
      <w:r w:rsidRPr="00192540">
        <w:rPr>
          <w:rFonts w:ascii="Times New Roman" w:hAnsi="Times New Roman"/>
          <w:smallCaps/>
          <w:color w:val="000000"/>
          <w:shd w:val="clear" w:color="auto" w:fill="FFFFFF"/>
        </w:rPr>
        <w:t>Sexuality &amp; Disability</w:t>
      </w:r>
      <w:r w:rsidRPr="00192540">
        <w:rPr>
          <w:rStyle w:val="apple-converted-space"/>
          <w:rFonts w:ascii="Times New Roman" w:hAnsi="Times New Roman"/>
          <w:color w:val="000000"/>
          <w:shd w:val="clear" w:color="auto" w:fill="FFFFFF"/>
        </w:rPr>
        <w:t> </w:t>
      </w:r>
      <w:r w:rsidRPr="00192540">
        <w:rPr>
          <w:rFonts w:ascii="Times New Roman" w:hAnsi="Times New Roman"/>
          <w:color w:val="000000"/>
          <w:shd w:val="clear" w:color="auto" w:fill="FFFFFF"/>
        </w:rPr>
        <w:t>177 (2001).</w:t>
      </w:r>
    </w:p>
  </w:footnote>
  <w:footnote w:id="7">
    <w:p w14:paraId="37448550" w14:textId="50E2B6CA" w:rsidR="00213456" w:rsidRPr="00192540" w:rsidRDefault="00213456" w:rsidP="007D6B38">
      <w:pPr>
        <w:pStyle w:val="FootnoteText"/>
        <w:rPr>
          <w:rFonts w:ascii="Times New Roman" w:hAnsi="Times New Roman"/>
        </w:rPr>
      </w:pPr>
      <w:r w:rsidRPr="00192540">
        <w:rPr>
          <w:rStyle w:val="FootnoteReference"/>
          <w:rFonts w:ascii="Times New Roman" w:hAnsi="Times New Roman"/>
        </w:rPr>
        <w:footnoteRef/>
      </w:r>
      <w:r w:rsidRPr="00192540">
        <w:rPr>
          <w:rFonts w:ascii="Times New Roman" w:hAnsi="Times New Roman"/>
        </w:rPr>
        <w:t xml:space="preserve"> Sexual Violence Against Individuals with Disabilities, </w:t>
      </w:r>
      <w:r w:rsidRPr="00192540">
        <w:rPr>
          <w:rFonts w:ascii="Times New Roman" w:hAnsi="Times New Roman"/>
          <w:i/>
        </w:rPr>
        <w:t>supra</w:t>
      </w:r>
      <w:r w:rsidRPr="00192540">
        <w:rPr>
          <w:rFonts w:ascii="Times New Roman" w:hAnsi="Times New Roman"/>
        </w:rPr>
        <w:t xml:space="preserve"> note 5.</w:t>
      </w:r>
    </w:p>
  </w:footnote>
  <w:footnote w:id="8">
    <w:p w14:paraId="5ABB3217" w14:textId="115CAE02" w:rsidR="00213456" w:rsidRPr="00192540" w:rsidRDefault="00213456" w:rsidP="007D6B38">
      <w:pPr>
        <w:pStyle w:val="PlainText"/>
        <w:rPr>
          <w:rFonts w:ascii="Times New Roman" w:hAnsi="Times New Roman" w:cs="Times New Roman"/>
          <w:sz w:val="20"/>
          <w:szCs w:val="20"/>
        </w:rPr>
      </w:pPr>
      <w:r w:rsidRPr="00192540">
        <w:rPr>
          <w:rStyle w:val="FootnoteReference"/>
          <w:rFonts w:ascii="Times New Roman" w:hAnsi="Times New Roman" w:cs="Times New Roman"/>
          <w:sz w:val="20"/>
          <w:szCs w:val="20"/>
        </w:rPr>
        <w:footnoteRef/>
      </w:r>
      <w:r w:rsidRPr="00192540">
        <w:rPr>
          <w:rFonts w:ascii="Times New Roman" w:hAnsi="Times New Roman" w:cs="Times New Roman"/>
          <w:sz w:val="20"/>
          <w:szCs w:val="20"/>
        </w:rPr>
        <w:t xml:space="preserve"> Report of the Special Rapporteur on violence against women, its causes and consequences, Rashida </w:t>
      </w:r>
      <w:proofErr w:type="spellStart"/>
      <w:r w:rsidRPr="00192540">
        <w:rPr>
          <w:rFonts w:ascii="Times New Roman" w:hAnsi="Times New Roman" w:cs="Times New Roman"/>
          <w:sz w:val="20"/>
          <w:szCs w:val="20"/>
        </w:rPr>
        <w:t>Manjoo</w:t>
      </w:r>
      <w:proofErr w:type="spellEnd"/>
      <w:r w:rsidRPr="00192540">
        <w:rPr>
          <w:rFonts w:ascii="Times New Roman" w:hAnsi="Times New Roman" w:cs="Times New Roman"/>
          <w:sz w:val="20"/>
          <w:szCs w:val="20"/>
        </w:rPr>
        <w:t xml:space="preserve">, Report on violence against women with disabilities, para. </w:t>
      </w:r>
      <w:proofErr w:type="gramStart"/>
      <w:r w:rsidRPr="00192540">
        <w:rPr>
          <w:rFonts w:ascii="Times New Roman" w:hAnsi="Times New Roman" w:cs="Times New Roman"/>
          <w:sz w:val="20"/>
          <w:szCs w:val="20"/>
        </w:rPr>
        <w:t>31, U.N. Doc.</w:t>
      </w:r>
      <w:proofErr w:type="gramEnd"/>
      <w:r w:rsidRPr="00192540">
        <w:rPr>
          <w:rFonts w:ascii="Times New Roman" w:hAnsi="Times New Roman" w:cs="Times New Roman"/>
          <w:sz w:val="20"/>
          <w:szCs w:val="20"/>
        </w:rPr>
        <w:t xml:space="preserve"> A/67/227 (Aug. 3, 2012) [hereinafter SRVAW Report], </w:t>
      </w:r>
      <w:r w:rsidRPr="00192540">
        <w:rPr>
          <w:rFonts w:ascii="Times New Roman" w:hAnsi="Times New Roman" w:cs="Times New Roman"/>
          <w:i/>
          <w:sz w:val="20"/>
          <w:szCs w:val="20"/>
        </w:rPr>
        <w:t>available at</w:t>
      </w:r>
      <w:r w:rsidRPr="00192540">
        <w:rPr>
          <w:rFonts w:ascii="Times New Roman" w:hAnsi="Times New Roman" w:cs="Times New Roman"/>
          <w:sz w:val="20"/>
          <w:szCs w:val="20"/>
        </w:rPr>
        <w:t xml:space="preserve"> </w:t>
      </w:r>
      <w:hyperlink r:id="rId7" w:history="1">
        <w:r w:rsidRPr="00192540">
          <w:rPr>
            <w:rStyle w:val="Hyperlink"/>
            <w:rFonts w:ascii="Times New Roman" w:hAnsi="Times New Roman" w:cs="Times New Roman"/>
            <w:sz w:val="20"/>
            <w:szCs w:val="20"/>
          </w:rPr>
          <w:t>http://www.ohchr.org/Documents/Issues/Women/A.67.227.pdf</w:t>
        </w:r>
      </w:hyperlink>
      <w:r w:rsidRPr="00192540">
        <w:rPr>
          <w:rFonts w:ascii="Times New Roman" w:hAnsi="Times New Roman" w:cs="Times New Roman"/>
          <w:sz w:val="20"/>
          <w:szCs w:val="20"/>
        </w:rPr>
        <w:t xml:space="preserve">; Stephanie Ortoleva and Hope Lewis, </w:t>
      </w:r>
      <w:r w:rsidRPr="00192540">
        <w:rPr>
          <w:rFonts w:ascii="Times New Roman" w:hAnsi="Times New Roman" w:cs="Times New Roman"/>
          <w:i/>
          <w:sz w:val="20"/>
          <w:szCs w:val="20"/>
        </w:rPr>
        <w:t>Forgotten Sisters - A Report on Violence Against Women with Disabilities: An Overview of its Nature, Scope, Causes and Consequences</w:t>
      </w:r>
      <w:r w:rsidRPr="00192540">
        <w:rPr>
          <w:rFonts w:ascii="Times New Roman" w:hAnsi="Times New Roman" w:cs="Times New Roman"/>
          <w:sz w:val="20"/>
          <w:szCs w:val="20"/>
        </w:rPr>
        <w:t xml:space="preserve"> 16 (Aug. 21, 2012), </w:t>
      </w:r>
      <w:r w:rsidRPr="00192540">
        <w:rPr>
          <w:rFonts w:ascii="Times New Roman" w:hAnsi="Times New Roman" w:cs="Times New Roman"/>
          <w:i/>
          <w:sz w:val="20"/>
          <w:szCs w:val="20"/>
        </w:rPr>
        <w:t>available at</w:t>
      </w:r>
      <w:r w:rsidRPr="00192540">
        <w:rPr>
          <w:rFonts w:ascii="Times New Roman" w:hAnsi="Times New Roman" w:cs="Times New Roman"/>
          <w:sz w:val="20"/>
          <w:szCs w:val="20"/>
        </w:rPr>
        <w:t xml:space="preserve"> </w:t>
      </w:r>
      <w:hyperlink r:id="rId8" w:history="1">
        <w:r w:rsidRPr="00192540">
          <w:rPr>
            <w:rStyle w:val="Hyperlink"/>
            <w:rFonts w:ascii="Times New Roman" w:hAnsi="Times New Roman" w:cs="Times New Roman"/>
            <w:sz w:val="20"/>
            <w:szCs w:val="20"/>
          </w:rPr>
          <w:t>http://womenenabled.org/pdfs/Ortoleva%20Stephanie%20%20Lewis%20Hope%20et%20al%20Forgotten%20Sisters%20-%20A%20Report%20on%20ViolenceAgainst%20Women%20%20Girls%20with%20Disabilities%20August%2020%202012.pdf</w:t>
        </w:r>
      </w:hyperlink>
      <w:r w:rsidRPr="00192540">
        <w:rPr>
          <w:rFonts w:ascii="Times New Roman" w:hAnsi="Times New Roman" w:cs="Times New Roman"/>
          <w:sz w:val="20"/>
          <w:szCs w:val="20"/>
        </w:rPr>
        <w:t xml:space="preserve">. </w:t>
      </w:r>
    </w:p>
  </w:footnote>
  <w:footnote w:id="9">
    <w:p w14:paraId="5A7D8900" w14:textId="15355010" w:rsidR="00213456" w:rsidRPr="00192540" w:rsidRDefault="00213456" w:rsidP="007D6B38">
      <w:pPr>
        <w:pStyle w:val="PlainText"/>
        <w:rPr>
          <w:rFonts w:ascii="Times New Roman" w:hAnsi="Times New Roman" w:cs="Times New Roman"/>
          <w:color w:val="000000"/>
          <w:sz w:val="20"/>
          <w:szCs w:val="20"/>
        </w:rPr>
      </w:pPr>
      <w:r w:rsidRPr="00192540">
        <w:rPr>
          <w:rStyle w:val="FootnoteReference"/>
          <w:rFonts w:ascii="Times New Roman" w:hAnsi="Times New Roman" w:cs="Times New Roman"/>
          <w:sz w:val="20"/>
          <w:szCs w:val="20"/>
        </w:rPr>
        <w:footnoteRef/>
      </w:r>
      <w:r w:rsidRPr="00192540">
        <w:rPr>
          <w:rFonts w:ascii="Times New Roman" w:hAnsi="Times New Roman" w:cs="Times New Roman"/>
          <w:sz w:val="20"/>
          <w:szCs w:val="20"/>
        </w:rPr>
        <w:t xml:space="preserve"> SRVAW Report, </w:t>
      </w:r>
      <w:r w:rsidRPr="00192540">
        <w:rPr>
          <w:rFonts w:ascii="Times New Roman" w:hAnsi="Times New Roman" w:cs="Times New Roman"/>
          <w:i/>
          <w:sz w:val="20"/>
          <w:szCs w:val="20"/>
        </w:rPr>
        <w:t xml:space="preserve">supra </w:t>
      </w:r>
      <w:r w:rsidRPr="00192540">
        <w:rPr>
          <w:rFonts w:ascii="Times New Roman" w:hAnsi="Times New Roman" w:cs="Times New Roman"/>
          <w:sz w:val="20"/>
          <w:szCs w:val="20"/>
        </w:rPr>
        <w:t xml:space="preserve">note 8, para. 9; Forgotten Sisters, </w:t>
      </w:r>
      <w:r w:rsidRPr="00192540">
        <w:rPr>
          <w:rFonts w:ascii="Times New Roman" w:hAnsi="Times New Roman" w:cs="Times New Roman"/>
          <w:i/>
          <w:sz w:val="20"/>
          <w:szCs w:val="20"/>
        </w:rPr>
        <w:t xml:space="preserve">supra </w:t>
      </w:r>
      <w:r w:rsidRPr="00192540">
        <w:rPr>
          <w:rFonts w:ascii="Times New Roman" w:hAnsi="Times New Roman" w:cs="Times New Roman"/>
          <w:sz w:val="20"/>
          <w:szCs w:val="20"/>
        </w:rPr>
        <w:t xml:space="preserve">note 8, at 16.     </w:t>
      </w:r>
      <w:r w:rsidRPr="00192540">
        <w:rPr>
          <w:rFonts w:ascii="Times New Roman" w:hAnsi="Times New Roman" w:cs="Times New Roman"/>
          <w:color w:val="000000"/>
          <w:sz w:val="20"/>
          <w:szCs w:val="20"/>
        </w:rPr>
        <w:t xml:space="preserve"> </w:t>
      </w:r>
    </w:p>
  </w:footnote>
  <w:footnote w:id="10">
    <w:p w14:paraId="1CFDAD61" w14:textId="43BE0D41" w:rsidR="00213456" w:rsidRPr="00192540" w:rsidRDefault="00213456" w:rsidP="007D6B38">
      <w:pPr>
        <w:pStyle w:val="PlainText"/>
        <w:rPr>
          <w:rFonts w:ascii="Times New Roman" w:hAnsi="Times New Roman" w:cs="Times New Roman"/>
          <w:sz w:val="20"/>
          <w:szCs w:val="20"/>
        </w:rPr>
      </w:pPr>
      <w:r w:rsidRPr="00192540">
        <w:rPr>
          <w:rStyle w:val="FootnoteReference"/>
          <w:rFonts w:ascii="Times New Roman" w:hAnsi="Times New Roman" w:cs="Times New Roman"/>
          <w:sz w:val="20"/>
          <w:szCs w:val="20"/>
        </w:rPr>
        <w:footnoteRef/>
      </w:r>
      <w:r w:rsidRPr="00192540">
        <w:rPr>
          <w:rFonts w:ascii="Times New Roman" w:hAnsi="Times New Roman" w:cs="Times New Roman"/>
          <w:sz w:val="20"/>
          <w:szCs w:val="20"/>
        </w:rPr>
        <w:t xml:space="preserve"> SRVAW Report, </w:t>
      </w:r>
      <w:r w:rsidRPr="00192540">
        <w:rPr>
          <w:rFonts w:ascii="Times New Roman" w:hAnsi="Times New Roman" w:cs="Times New Roman"/>
          <w:i/>
          <w:sz w:val="20"/>
          <w:szCs w:val="20"/>
        </w:rPr>
        <w:t>supra</w:t>
      </w:r>
      <w:r w:rsidRPr="00192540">
        <w:rPr>
          <w:rFonts w:ascii="Times New Roman" w:hAnsi="Times New Roman" w:cs="Times New Roman"/>
          <w:sz w:val="20"/>
          <w:szCs w:val="20"/>
        </w:rPr>
        <w:t xml:space="preserve"> note 8, paras. 31-58; </w:t>
      </w:r>
      <w:r w:rsidRPr="00192540">
        <w:rPr>
          <w:rFonts w:ascii="Times New Roman" w:hAnsi="Times New Roman" w:cs="Times New Roman"/>
          <w:bCs/>
          <w:sz w:val="20"/>
          <w:szCs w:val="20"/>
        </w:rPr>
        <w:t xml:space="preserve">Forgotten Sisters, </w:t>
      </w:r>
      <w:r w:rsidRPr="00192540">
        <w:rPr>
          <w:rFonts w:ascii="Times New Roman" w:hAnsi="Times New Roman" w:cs="Times New Roman"/>
          <w:bCs/>
          <w:i/>
          <w:sz w:val="20"/>
          <w:szCs w:val="20"/>
        </w:rPr>
        <w:t xml:space="preserve">supra </w:t>
      </w:r>
      <w:r w:rsidRPr="00192540">
        <w:rPr>
          <w:rFonts w:ascii="Times New Roman" w:hAnsi="Times New Roman" w:cs="Times New Roman"/>
          <w:bCs/>
          <w:sz w:val="20"/>
          <w:szCs w:val="20"/>
        </w:rPr>
        <w:t xml:space="preserve">note 8, at 15-16. </w:t>
      </w:r>
      <w:r w:rsidRPr="00192540">
        <w:rPr>
          <w:rFonts w:ascii="Times New Roman" w:hAnsi="Times New Roman" w:cs="Times New Roman"/>
          <w:sz w:val="20"/>
          <w:szCs w:val="20"/>
        </w:rPr>
        <w:t xml:space="preserve">    </w:t>
      </w:r>
    </w:p>
  </w:footnote>
  <w:footnote w:id="11">
    <w:p w14:paraId="4AF116B0" w14:textId="784A6E3A" w:rsidR="00213456" w:rsidRPr="00192540" w:rsidRDefault="00213456" w:rsidP="007D6B38">
      <w:pPr>
        <w:rPr>
          <w:rFonts w:ascii="Times New Roman" w:hAnsi="Times New Roman"/>
          <w:sz w:val="20"/>
          <w:szCs w:val="20"/>
        </w:rPr>
      </w:pPr>
      <w:r w:rsidRPr="00192540">
        <w:rPr>
          <w:rStyle w:val="FootnoteReference"/>
          <w:rFonts w:ascii="Times New Roman" w:hAnsi="Times New Roman"/>
          <w:sz w:val="20"/>
          <w:szCs w:val="20"/>
        </w:rPr>
        <w:footnoteRef/>
      </w:r>
      <w:r w:rsidRPr="00192540">
        <w:rPr>
          <w:rFonts w:ascii="Times New Roman" w:hAnsi="Times New Roman"/>
          <w:sz w:val="20"/>
          <w:szCs w:val="20"/>
        </w:rPr>
        <w:t xml:space="preserve"> </w:t>
      </w:r>
      <w:r w:rsidRPr="00192540">
        <w:rPr>
          <w:rFonts w:ascii="Times New Roman" w:hAnsi="Times New Roman"/>
          <w:bCs/>
          <w:sz w:val="20"/>
          <w:szCs w:val="20"/>
        </w:rPr>
        <w:t xml:space="preserve">Forgotten Sisters, </w:t>
      </w:r>
      <w:r w:rsidRPr="00192540">
        <w:rPr>
          <w:rFonts w:ascii="Times New Roman" w:hAnsi="Times New Roman"/>
          <w:bCs/>
          <w:i/>
          <w:sz w:val="20"/>
          <w:szCs w:val="20"/>
        </w:rPr>
        <w:t xml:space="preserve">supra </w:t>
      </w:r>
      <w:r w:rsidRPr="00192540">
        <w:rPr>
          <w:rFonts w:ascii="Times New Roman" w:hAnsi="Times New Roman"/>
          <w:bCs/>
          <w:sz w:val="20"/>
          <w:szCs w:val="20"/>
        </w:rPr>
        <w:t>note 8,</w:t>
      </w:r>
      <w:r w:rsidRPr="00192540">
        <w:rPr>
          <w:rFonts w:ascii="Times New Roman" w:hAnsi="Times New Roman"/>
          <w:sz w:val="20"/>
          <w:szCs w:val="20"/>
        </w:rPr>
        <w:t xml:space="preserve"> </w:t>
      </w:r>
      <w:r w:rsidRPr="00192540">
        <w:rPr>
          <w:rFonts w:ascii="Times New Roman" w:hAnsi="Times New Roman"/>
          <w:bCs/>
          <w:sz w:val="20"/>
          <w:szCs w:val="20"/>
        </w:rPr>
        <w:t xml:space="preserve">at </w:t>
      </w:r>
      <w:r w:rsidRPr="00192540">
        <w:rPr>
          <w:rFonts w:ascii="Times New Roman" w:hAnsi="Times New Roman"/>
          <w:sz w:val="20"/>
          <w:szCs w:val="20"/>
        </w:rPr>
        <w:t>16</w:t>
      </w:r>
      <w:r w:rsidRPr="00192540">
        <w:rPr>
          <w:rFonts w:ascii="Times New Roman" w:hAnsi="Times New Roman"/>
          <w:bCs/>
          <w:sz w:val="20"/>
          <w:szCs w:val="20"/>
        </w:rPr>
        <w:t xml:space="preserve">; </w:t>
      </w:r>
      <w:r w:rsidRPr="00192540">
        <w:rPr>
          <w:rFonts w:ascii="Times New Roman" w:hAnsi="Times New Roman"/>
          <w:sz w:val="20"/>
          <w:szCs w:val="20"/>
        </w:rPr>
        <w:t xml:space="preserve">Margaret </w:t>
      </w:r>
      <w:proofErr w:type="spellStart"/>
      <w:r w:rsidRPr="00192540">
        <w:rPr>
          <w:rFonts w:ascii="Times New Roman" w:hAnsi="Times New Roman"/>
          <w:sz w:val="20"/>
          <w:szCs w:val="20"/>
        </w:rPr>
        <w:t>Nosek</w:t>
      </w:r>
      <w:proofErr w:type="spellEnd"/>
      <w:r w:rsidRPr="00192540">
        <w:rPr>
          <w:rFonts w:ascii="Times New Roman" w:hAnsi="Times New Roman"/>
          <w:sz w:val="20"/>
          <w:szCs w:val="20"/>
        </w:rPr>
        <w:t xml:space="preserve"> et al., </w:t>
      </w:r>
      <w:r w:rsidRPr="00192540">
        <w:rPr>
          <w:rFonts w:ascii="Times New Roman" w:hAnsi="Times New Roman"/>
          <w:i/>
          <w:sz w:val="20"/>
          <w:szCs w:val="20"/>
        </w:rPr>
        <w:t xml:space="preserve">Vulnerabilities for Abuse </w:t>
      </w:r>
      <w:proofErr w:type="gramStart"/>
      <w:r w:rsidRPr="00192540">
        <w:rPr>
          <w:rFonts w:ascii="Times New Roman" w:hAnsi="Times New Roman"/>
          <w:i/>
          <w:sz w:val="20"/>
          <w:szCs w:val="20"/>
        </w:rPr>
        <w:t>Among</w:t>
      </w:r>
      <w:proofErr w:type="gramEnd"/>
      <w:r w:rsidRPr="00192540">
        <w:rPr>
          <w:rFonts w:ascii="Times New Roman" w:hAnsi="Times New Roman"/>
          <w:i/>
          <w:sz w:val="20"/>
          <w:szCs w:val="20"/>
        </w:rPr>
        <w:t xml:space="preserve"> Women with Disabilities</w:t>
      </w:r>
      <w:r w:rsidRPr="00192540">
        <w:rPr>
          <w:rFonts w:ascii="Times New Roman" w:hAnsi="Times New Roman"/>
          <w:sz w:val="20"/>
          <w:szCs w:val="20"/>
        </w:rPr>
        <w:t xml:space="preserve">, 19 </w:t>
      </w:r>
      <w:r w:rsidRPr="00192540">
        <w:rPr>
          <w:rFonts w:ascii="Times New Roman" w:hAnsi="Times New Roman"/>
          <w:smallCaps/>
          <w:sz w:val="20"/>
          <w:szCs w:val="20"/>
        </w:rPr>
        <w:t>Sexuality &amp; Disability</w:t>
      </w:r>
      <w:r w:rsidRPr="00192540">
        <w:rPr>
          <w:rFonts w:ascii="Times New Roman" w:hAnsi="Times New Roman"/>
          <w:sz w:val="20"/>
          <w:szCs w:val="20"/>
        </w:rPr>
        <w:t xml:space="preserve"> 177 (2001). Home assistants, family members, or others who provide assistance may inflict violence through purposeful neglect (e.g., leaving a woman who is in bed or who uses a wheelchair with no assistance for long periods to “punish” or manipulate her); confine a woman with disabilities to her home or institution or isolate her from other human contact; or withhold mobility aids, communication equipment, or medications, causing physical injury or mental and emotional suffering.</w:t>
      </w:r>
    </w:p>
  </w:footnote>
  <w:footnote w:id="12">
    <w:p w14:paraId="1E003D79" w14:textId="05BE8BA8" w:rsidR="00213456" w:rsidRPr="00192540" w:rsidRDefault="00213456" w:rsidP="001B2FF0">
      <w:pPr>
        <w:rPr>
          <w:rFonts w:ascii="Times New Roman" w:eastAsia="Times New Roman" w:hAnsi="Times New Roman"/>
          <w:color w:val="000000" w:themeColor="text1"/>
          <w:sz w:val="20"/>
          <w:szCs w:val="20"/>
        </w:rPr>
      </w:pPr>
      <w:r w:rsidRPr="00192540">
        <w:rPr>
          <w:rStyle w:val="FootnoteReference"/>
          <w:rFonts w:ascii="Times New Roman" w:hAnsi="Times New Roman"/>
          <w:color w:val="000000" w:themeColor="text1"/>
          <w:sz w:val="20"/>
          <w:szCs w:val="20"/>
        </w:rPr>
        <w:footnoteRef/>
      </w:r>
      <w:r w:rsidRPr="00192540">
        <w:rPr>
          <w:rFonts w:ascii="Times New Roman" w:hAnsi="Times New Roman"/>
          <w:color w:val="000000" w:themeColor="text1"/>
          <w:sz w:val="20"/>
          <w:szCs w:val="20"/>
        </w:rPr>
        <w:t xml:space="preserve"> U.S. Dept. of Justice, Office on Violence Against Women (OVW),</w:t>
      </w:r>
      <w:r w:rsidRPr="00192540">
        <w:rPr>
          <w:rFonts w:ascii="Times New Roman" w:hAnsi="Times New Roman"/>
          <w:i/>
          <w:color w:val="000000" w:themeColor="text1"/>
          <w:sz w:val="20"/>
          <w:szCs w:val="20"/>
        </w:rPr>
        <w:t xml:space="preserve"> End Abuse of People with Disabilities</w:t>
      </w:r>
      <w:r w:rsidRPr="00192540">
        <w:rPr>
          <w:rFonts w:ascii="Times New Roman" w:hAnsi="Times New Roman"/>
          <w:color w:val="000000" w:themeColor="text1"/>
          <w:sz w:val="20"/>
          <w:szCs w:val="20"/>
        </w:rPr>
        <w:t xml:space="preserve">, </w:t>
      </w:r>
      <w:r w:rsidRPr="00192540">
        <w:rPr>
          <w:rFonts w:ascii="Times New Roman" w:hAnsi="Times New Roman"/>
          <w:i/>
          <w:color w:val="000000" w:themeColor="text1"/>
          <w:sz w:val="20"/>
          <w:szCs w:val="20"/>
        </w:rPr>
        <w:t>available at</w:t>
      </w:r>
      <w:r w:rsidRPr="00192540">
        <w:rPr>
          <w:rFonts w:ascii="Times New Roman" w:hAnsi="Times New Roman"/>
          <w:color w:val="000000" w:themeColor="text1"/>
          <w:sz w:val="20"/>
          <w:szCs w:val="20"/>
        </w:rPr>
        <w:t xml:space="preserve"> </w:t>
      </w:r>
      <w:hyperlink r:id="rId9" w:history="1">
        <w:r w:rsidRPr="00192540">
          <w:rPr>
            <w:rStyle w:val="Hyperlink"/>
            <w:rFonts w:ascii="Times New Roman" w:eastAsia="Times New Roman" w:hAnsi="Times New Roman"/>
            <w:sz w:val="20"/>
            <w:szCs w:val="20"/>
          </w:rPr>
          <w:t>http://www.accessingsafety.org/</w:t>
        </w:r>
      </w:hyperlink>
      <w:r w:rsidRPr="00192540">
        <w:rPr>
          <w:rFonts w:ascii="Times New Roman" w:eastAsia="Times New Roman" w:hAnsi="Times New Roman"/>
          <w:color w:val="000000" w:themeColor="text1"/>
          <w:sz w:val="20"/>
          <w:szCs w:val="20"/>
        </w:rPr>
        <w:t xml:space="preserve">.   </w:t>
      </w:r>
    </w:p>
  </w:footnote>
  <w:footnote w:id="13">
    <w:p w14:paraId="0A431524" w14:textId="77777777" w:rsidR="00213456" w:rsidRPr="00192540" w:rsidRDefault="00213456" w:rsidP="00330137">
      <w:pPr>
        <w:pStyle w:val="FootnoteText"/>
        <w:widowControl w:val="0"/>
        <w:rPr>
          <w:rFonts w:ascii="Times New Roman" w:hAnsi="Times New Roman"/>
          <w:color w:val="000000" w:themeColor="text1"/>
        </w:rPr>
      </w:pPr>
      <w:r w:rsidRPr="00192540">
        <w:rPr>
          <w:rFonts w:ascii="Times New Roman" w:eastAsia="Times New Roman" w:hAnsi="Times New Roman"/>
          <w:color w:val="000000" w:themeColor="text1"/>
          <w:vertAlign w:val="superscript"/>
        </w:rPr>
        <w:footnoteRef/>
      </w:r>
      <w:r w:rsidRPr="00192540">
        <w:rPr>
          <w:rFonts w:ascii="Times New Roman" w:hAnsi="Times New Roman"/>
          <w:color w:val="000000" w:themeColor="text1"/>
        </w:rPr>
        <w:t xml:space="preserve"> Violence </w:t>
      </w:r>
      <w:proofErr w:type="gramStart"/>
      <w:r w:rsidRPr="00192540">
        <w:rPr>
          <w:rFonts w:ascii="Times New Roman" w:hAnsi="Times New Roman"/>
          <w:color w:val="000000" w:themeColor="text1"/>
        </w:rPr>
        <w:t>Against</w:t>
      </w:r>
      <w:proofErr w:type="gramEnd"/>
      <w:r w:rsidRPr="00192540">
        <w:rPr>
          <w:rFonts w:ascii="Times New Roman" w:hAnsi="Times New Roman"/>
          <w:color w:val="000000" w:themeColor="text1"/>
        </w:rPr>
        <w:t xml:space="preserve"> Women Reauthorization Act of 2013, Pub. </w:t>
      </w:r>
      <w:proofErr w:type="gramStart"/>
      <w:r w:rsidRPr="00192540">
        <w:rPr>
          <w:rFonts w:ascii="Times New Roman" w:hAnsi="Times New Roman"/>
          <w:color w:val="000000" w:themeColor="text1"/>
        </w:rPr>
        <w:t>L. No. 113:4, Overview (Mar. 7, 2013) (hereinafter VAWA).</w:t>
      </w:r>
      <w:proofErr w:type="gramEnd"/>
    </w:p>
  </w:footnote>
  <w:footnote w:id="14">
    <w:p w14:paraId="4A8EB2CF" w14:textId="7DB2B4FF" w:rsidR="00213456" w:rsidRPr="00192540" w:rsidRDefault="00213456" w:rsidP="00330137">
      <w:pPr>
        <w:pStyle w:val="FootnoteText"/>
        <w:widowControl w:val="0"/>
        <w:rPr>
          <w:rFonts w:ascii="Times New Roman" w:hAnsi="Times New Roman"/>
          <w:color w:val="000000" w:themeColor="text1"/>
        </w:rPr>
      </w:pPr>
      <w:r w:rsidRPr="00192540">
        <w:rPr>
          <w:rFonts w:ascii="Times New Roman" w:eastAsia="Times New Roman" w:hAnsi="Times New Roman"/>
          <w:color w:val="000000" w:themeColor="text1"/>
          <w:vertAlign w:val="superscript"/>
        </w:rPr>
        <w:footnoteRef/>
      </w:r>
      <w:r w:rsidRPr="00192540">
        <w:rPr>
          <w:rFonts w:ascii="Times New Roman" w:hAnsi="Times New Roman"/>
          <w:color w:val="000000" w:themeColor="text1"/>
        </w:rPr>
        <w:t xml:space="preserve"> U.S. Dept. of Justice, OVW,</w:t>
      </w:r>
      <w:r w:rsidRPr="00192540">
        <w:rPr>
          <w:rFonts w:ascii="Times New Roman" w:hAnsi="Times New Roman"/>
          <w:i/>
          <w:iCs/>
          <w:color w:val="000000" w:themeColor="text1"/>
        </w:rPr>
        <w:t xml:space="preserve"> Education, Training and Enhanced Services to End Violence </w:t>
      </w:r>
      <w:proofErr w:type="gramStart"/>
      <w:r w:rsidRPr="00192540">
        <w:rPr>
          <w:rFonts w:ascii="Times New Roman" w:hAnsi="Times New Roman"/>
          <w:i/>
          <w:iCs/>
          <w:color w:val="000000" w:themeColor="text1"/>
        </w:rPr>
        <w:t>Against</w:t>
      </w:r>
      <w:proofErr w:type="gramEnd"/>
      <w:r w:rsidRPr="00192540">
        <w:rPr>
          <w:rFonts w:ascii="Times New Roman" w:hAnsi="Times New Roman"/>
          <w:i/>
          <w:iCs/>
          <w:color w:val="000000" w:themeColor="text1"/>
        </w:rPr>
        <w:t xml:space="preserve"> and Abuse of Women with Disabilities</w:t>
      </w:r>
      <w:r w:rsidRPr="00192540">
        <w:rPr>
          <w:rFonts w:ascii="Times New Roman" w:hAnsi="Times New Roman"/>
          <w:color w:val="000000" w:themeColor="text1"/>
        </w:rPr>
        <w:t>.</w:t>
      </w:r>
    </w:p>
  </w:footnote>
  <w:footnote w:id="15">
    <w:p w14:paraId="3F4AA442" w14:textId="25BE321D" w:rsidR="00192540" w:rsidRPr="00192540" w:rsidRDefault="00192540">
      <w:pPr>
        <w:pStyle w:val="FootnoteText"/>
        <w:rPr>
          <w:rFonts w:ascii="Times New Roman" w:hAnsi="Times New Roman"/>
        </w:rPr>
      </w:pPr>
      <w:r w:rsidRPr="00192540">
        <w:rPr>
          <w:rStyle w:val="FootnoteReference"/>
          <w:rFonts w:ascii="Times New Roman" w:hAnsi="Times New Roman"/>
        </w:rPr>
        <w:footnoteRef/>
      </w:r>
      <w:r w:rsidRPr="00192540">
        <w:rPr>
          <w:rFonts w:ascii="Times New Roman" w:hAnsi="Times New Roman"/>
        </w:rPr>
        <w:t xml:space="preserve"> VAWA, </w:t>
      </w:r>
      <w:r w:rsidRPr="00192540">
        <w:rPr>
          <w:rFonts w:ascii="Times New Roman" w:hAnsi="Times New Roman"/>
          <w:i/>
        </w:rPr>
        <w:t>supra</w:t>
      </w:r>
      <w:r w:rsidRPr="00192540">
        <w:rPr>
          <w:rFonts w:ascii="Times New Roman" w:hAnsi="Times New Roman"/>
        </w:rPr>
        <w:t xml:space="preserve"> note 13, Sec. 203(3). </w:t>
      </w:r>
    </w:p>
  </w:footnote>
  <w:footnote w:id="16">
    <w:p w14:paraId="21729ED7" w14:textId="0695E2AA" w:rsidR="00192540" w:rsidRPr="00192540" w:rsidRDefault="00192540" w:rsidP="00192540">
      <w:pPr>
        <w:rPr>
          <w:rFonts w:ascii="Times New Roman" w:eastAsia="Times New Roman" w:hAnsi="Times New Roman"/>
          <w:sz w:val="20"/>
          <w:szCs w:val="20"/>
        </w:rPr>
      </w:pPr>
      <w:bookmarkStart w:id="0" w:name="_GoBack"/>
      <w:bookmarkEnd w:id="0"/>
      <w:r w:rsidRPr="00192540">
        <w:rPr>
          <w:rStyle w:val="FootnoteReference"/>
          <w:rFonts w:ascii="Times New Roman" w:hAnsi="Times New Roman"/>
          <w:sz w:val="20"/>
          <w:szCs w:val="20"/>
        </w:rPr>
        <w:footnoteRef/>
      </w:r>
      <w:r w:rsidRPr="00192540">
        <w:rPr>
          <w:rFonts w:ascii="Times New Roman" w:hAnsi="Times New Roman"/>
          <w:sz w:val="20"/>
          <w:szCs w:val="20"/>
        </w:rPr>
        <w:t xml:space="preserve"> National Network to End Domestic Violence, </w:t>
      </w:r>
      <w:r w:rsidRPr="00192540">
        <w:rPr>
          <w:rFonts w:ascii="Times New Roman" w:eastAsia="Times New Roman" w:hAnsi="Times New Roman"/>
          <w:i/>
          <w:sz w:val="20"/>
          <w:szCs w:val="20"/>
        </w:rPr>
        <w:t>VAWA and Related Programs Appropriations for Fiscal Years 13, 14, 15, and 16</w:t>
      </w:r>
      <w:r w:rsidRPr="00192540">
        <w:rPr>
          <w:rFonts w:ascii="Times New Roman" w:eastAsia="Times New Roman" w:hAnsi="Times New Roman"/>
          <w:sz w:val="20"/>
          <w:szCs w:val="20"/>
        </w:rPr>
        <w:t xml:space="preserve"> (2015), </w:t>
      </w:r>
      <w:r w:rsidRPr="00192540">
        <w:rPr>
          <w:rFonts w:ascii="Times New Roman" w:eastAsia="Times New Roman" w:hAnsi="Times New Roman"/>
          <w:i/>
          <w:sz w:val="20"/>
          <w:szCs w:val="20"/>
        </w:rPr>
        <w:t>available at</w:t>
      </w:r>
      <w:r w:rsidRPr="00192540">
        <w:rPr>
          <w:rFonts w:ascii="Times New Roman" w:eastAsia="Times New Roman" w:hAnsi="Times New Roman"/>
          <w:sz w:val="20"/>
          <w:szCs w:val="20"/>
        </w:rPr>
        <w:t xml:space="preserve"> </w:t>
      </w:r>
      <w:hyperlink r:id="rId10" w:history="1">
        <w:r w:rsidRPr="00192540">
          <w:rPr>
            <w:rStyle w:val="Hyperlink"/>
            <w:rFonts w:ascii="Times New Roman" w:eastAsia="Times New Roman" w:hAnsi="Times New Roman"/>
            <w:sz w:val="20"/>
            <w:szCs w:val="20"/>
          </w:rPr>
          <w:t>http://nnedv.org/downloads/Policy/Approps2016_16Dec2015.pdf</w:t>
        </w:r>
      </w:hyperlink>
      <w:r w:rsidRPr="00192540">
        <w:rPr>
          <w:rFonts w:ascii="Times New Roman" w:eastAsia="Times New Roman" w:hAnsi="Times New Roman"/>
          <w:sz w:val="20"/>
          <w:szCs w:val="20"/>
        </w:rPr>
        <w:t xml:space="preserve">. </w:t>
      </w:r>
    </w:p>
    <w:p w14:paraId="3018AB4B" w14:textId="2B6D77AE" w:rsidR="00192540" w:rsidRPr="00192540" w:rsidRDefault="00192540">
      <w:pPr>
        <w:pStyle w:val="FootnoteText"/>
        <w:rPr>
          <w:rFonts w:ascii="Times New Roman" w:hAnsi="Times New Roman"/>
          <w:i/>
        </w:rPr>
      </w:pPr>
    </w:p>
  </w:footnote>
  <w:footnote w:id="17">
    <w:p w14:paraId="5F6E99E5" w14:textId="27A54BDC" w:rsidR="00213456" w:rsidRPr="00192540" w:rsidRDefault="00213456" w:rsidP="00330137">
      <w:pPr>
        <w:pStyle w:val="FootnoteText"/>
        <w:rPr>
          <w:rFonts w:ascii="Times New Roman" w:hAnsi="Times New Roman"/>
          <w:color w:val="000000" w:themeColor="text1"/>
        </w:rPr>
      </w:pPr>
      <w:r w:rsidRPr="00192540">
        <w:rPr>
          <w:rFonts w:ascii="Times New Roman" w:eastAsia="Times New Roman" w:hAnsi="Times New Roman"/>
          <w:color w:val="000000" w:themeColor="text1"/>
          <w:vertAlign w:val="superscript"/>
        </w:rPr>
        <w:footnoteRef/>
      </w:r>
      <w:r w:rsidRPr="00192540">
        <w:rPr>
          <w:rFonts w:ascii="Times New Roman" w:hAnsi="Times New Roman"/>
          <w:color w:val="000000" w:themeColor="text1"/>
        </w:rPr>
        <w:t xml:space="preserve"> U.S. Dep’t of Justice, Office on Violence Against Women (OVW), </w:t>
      </w:r>
      <w:r w:rsidRPr="00192540">
        <w:rPr>
          <w:rFonts w:ascii="Times New Roman" w:hAnsi="Times New Roman"/>
          <w:i/>
          <w:iCs/>
          <w:color w:val="000000" w:themeColor="text1"/>
        </w:rPr>
        <w:t>FY 2013 OVW Grant Awards By Program</w:t>
      </w:r>
      <w:r w:rsidRPr="00192540">
        <w:rPr>
          <w:rFonts w:ascii="Times New Roman" w:hAnsi="Times New Roman"/>
          <w:color w:val="000000" w:themeColor="text1"/>
        </w:rPr>
        <w:t xml:space="preserve"> (reporting that the seven states that received funds were DC, IL, MO, WI, MN, NC, and SD, with IL and MN each receiving two grants). OVW disability-related grants totaled $3,875,000, a mere 1.02% of the overall total allocated by OVW Grant Program of $378,964,893.</w:t>
      </w:r>
    </w:p>
  </w:footnote>
  <w:footnote w:id="18">
    <w:p w14:paraId="275612E0" w14:textId="1980D21E" w:rsidR="00F712FC" w:rsidRDefault="00F712FC">
      <w:pPr>
        <w:pStyle w:val="FootnoteText"/>
      </w:pPr>
      <w:r>
        <w:rPr>
          <w:rStyle w:val="FootnoteReference"/>
        </w:rPr>
        <w:footnoteRef/>
      </w:r>
      <w:r>
        <w:t xml:space="preserve"> </w:t>
      </w:r>
      <w:r w:rsidRPr="00192540">
        <w:rPr>
          <w:rStyle w:val="FootnoteReference"/>
          <w:rFonts w:ascii="Times New Roman" w:hAnsi="Times New Roman"/>
          <w:color w:val="000000" w:themeColor="text1"/>
        </w:rPr>
        <w:footnoteRef/>
      </w:r>
      <w:r w:rsidRPr="00192540">
        <w:rPr>
          <w:rFonts w:ascii="Times New Roman" w:hAnsi="Times New Roman"/>
          <w:color w:val="000000" w:themeColor="text1"/>
        </w:rPr>
        <w:t xml:space="preserve"> U.S. Dept. of Justice, </w:t>
      </w:r>
      <w:r>
        <w:rPr>
          <w:rFonts w:ascii="Times New Roman" w:hAnsi="Times New Roman"/>
          <w:color w:val="000000" w:themeColor="text1"/>
        </w:rPr>
        <w:t xml:space="preserve">Section on Disability Right </w:t>
      </w:r>
      <w:r w:rsidRPr="00192540">
        <w:rPr>
          <w:rFonts w:ascii="Times New Roman" w:hAnsi="Times New Roman"/>
          <w:color w:val="000000" w:themeColor="text1"/>
        </w:rPr>
        <w:t>(</w:t>
      </w:r>
      <w:r>
        <w:rPr>
          <w:rFonts w:ascii="Times New Roman" w:hAnsi="Times New Roman"/>
          <w:color w:val="000000" w:themeColor="text1"/>
        </w:rPr>
        <w:t>CRT</w:t>
      </w:r>
      <w:r w:rsidRPr="00192540">
        <w:rPr>
          <w:rFonts w:ascii="Times New Roman" w:hAnsi="Times New Roman"/>
          <w:color w:val="000000" w:themeColor="text1"/>
        </w:rPr>
        <w:t>),</w:t>
      </w:r>
      <w:r w:rsidRPr="00192540">
        <w:rPr>
          <w:rFonts w:ascii="Times New Roman" w:hAnsi="Times New Roman"/>
          <w:i/>
          <w:color w:val="000000" w:themeColor="text1"/>
        </w:rPr>
        <w:t xml:space="preserve"> </w:t>
      </w:r>
      <w:r>
        <w:rPr>
          <w:rFonts w:ascii="Times New Roman" w:hAnsi="Times New Roman"/>
          <w:i/>
          <w:color w:val="000000" w:themeColor="text1"/>
        </w:rPr>
        <w:t xml:space="preserve">available at: </w:t>
      </w:r>
      <w:hyperlink r:id="rId11" w:history="1">
        <w:r w:rsidR="00657D27" w:rsidRPr="000D2217">
          <w:rPr>
            <w:rStyle w:val="Hyperlink"/>
            <w:rFonts w:ascii="Times New Roman" w:hAnsi="Times New Roman"/>
            <w:i/>
          </w:rPr>
          <w:t>http://www.justice.gov/crt/disability-rights-section</w:t>
        </w:r>
      </w:hyperlink>
      <w:r w:rsidR="00657D27">
        <w:rPr>
          <w:rFonts w:ascii="Times New Roman" w:hAnsi="Times New Roman"/>
          <w:i/>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AE6DCE"/>
    <w:lvl w:ilvl="0">
      <w:start w:val="1"/>
      <w:numFmt w:val="decimal"/>
      <w:pStyle w:val="ListNumber"/>
      <w:lvlText w:val="%1."/>
      <w:lvlJc w:val="left"/>
      <w:pPr>
        <w:tabs>
          <w:tab w:val="num" w:pos="360"/>
        </w:tabs>
        <w:ind w:left="360" w:hanging="360"/>
      </w:pPr>
    </w:lvl>
  </w:abstractNum>
  <w:abstractNum w:abstractNumId="1">
    <w:nsid w:val="10EB4D75"/>
    <w:multiLevelType w:val="hybridMultilevel"/>
    <w:tmpl w:val="97807992"/>
    <w:lvl w:ilvl="0" w:tplc="4A38D882">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66E23"/>
    <w:multiLevelType w:val="hybridMultilevel"/>
    <w:tmpl w:val="E33047E2"/>
    <w:lvl w:ilvl="0" w:tplc="9078F740">
      <w:start w:val="1"/>
      <w:numFmt w:val="decimal"/>
      <w:lvlText w:val="%1."/>
      <w:lvlJc w:val="left"/>
      <w:pPr>
        <w:ind w:left="360" w:hanging="360"/>
      </w:pPr>
      <w:rPr>
        <w:rFonts w:ascii="Times New Roman" w:hAnsi="Times New Roman"/>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B8"/>
    <w:rsid w:val="00017328"/>
    <w:rsid w:val="00020DAD"/>
    <w:rsid w:val="00062F16"/>
    <w:rsid w:val="00121898"/>
    <w:rsid w:val="00121A31"/>
    <w:rsid w:val="001440AB"/>
    <w:rsid w:val="00146894"/>
    <w:rsid w:val="00164CE8"/>
    <w:rsid w:val="001764F3"/>
    <w:rsid w:val="00192540"/>
    <w:rsid w:val="00195467"/>
    <w:rsid w:val="001B2FF0"/>
    <w:rsid w:val="001B48F9"/>
    <w:rsid w:val="001C5A33"/>
    <w:rsid w:val="00213456"/>
    <w:rsid w:val="00221880"/>
    <w:rsid w:val="002B4D05"/>
    <w:rsid w:val="002F53B8"/>
    <w:rsid w:val="00330137"/>
    <w:rsid w:val="00352A5B"/>
    <w:rsid w:val="00392B15"/>
    <w:rsid w:val="00450B4F"/>
    <w:rsid w:val="0046674D"/>
    <w:rsid w:val="004A2483"/>
    <w:rsid w:val="004A251A"/>
    <w:rsid w:val="004B4F6E"/>
    <w:rsid w:val="00516076"/>
    <w:rsid w:val="00584F02"/>
    <w:rsid w:val="00657D27"/>
    <w:rsid w:val="0067266F"/>
    <w:rsid w:val="00692253"/>
    <w:rsid w:val="00696257"/>
    <w:rsid w:val="006E0C8A"/>
    <w:rsid w:val="00701A1A"/>
    <w:rsid w:val="007475C8"/>
    <w:rsid w:val="00762EF1"/>
    <w:rsid w:val="007B1C03"/>
    <w:rsid w:val="007D6B38"/>
    <w:rsid w:val="0081489B"/>
    <w:rsid w:val="008809DA"/>
    <w:rsid w:val="0088569B"/>
    <w:rsid w:val="008C7E80"/>
    <w:rsid w:val="008E258D"/>
    <w:rsid w:val="0098390C"/>
    <w:rsid w:val="009913E0"/>
    <w:rsid w:val="009976D7"/>
    <w:rsid w:val="009A57EC"/>
    <w:rsid w:val="00A006F5"/>
    <w:rsid w:val="00A31253"/>
    <w:rsid w:val="00AB04A3"/>
    <w:rsid w:val="00AB3012"/>
    <w:rsid w:val="00AC668D"/>
    <w:rsid w:val="00AE3BDF"/>
    <w:rsid w:val="00B074E6"/>
    <w:rsid w:val="00B72870"/>
    <w:rsid w:val="00B873D4"/>
    <w:rsid w:val="00BE173A"/>
    <w:rsid w:val="00C05034"/>
    <w:rsid w:val="00C33A9F"/>
    <w:rsid w:val="00CA5E0A"/>
    <w:rsid w:val="00CB6CD7"/>
    <w:rsid w:val="00CD1A59"/>
    <w:rsid w:val="00CF60C6"/>
    <w:rsid w:val="00D500F9"/>
    <w:rsid w:val="00D876AF"/>
    <w:rsid w:val="00E034B9"/>
    <w:rsid w:val="00E42CC7"/>
    <w:rsid w:val="00E57566"/>
    <w:rsid w:val="00F712FC"/>
    <w:rsid w:val="00F72D59"/>
    <w:rsid w:val="00F818F8"/>
    <w:rsid w:val="00F900EF"/>
    <w:rsid w:val="00FD31DD"/>
    <w:rsid w:val="00FD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2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B8"/>
    <w:pPr>
      <w:ind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3B8"/>
    <w:rPr>
      <w:color w:val="0000FF" w:themeColor="hyperlink"/>
      <w:u w:val="single"/>
    </w:rPr>
  </w:style>
  <w:style w:type="paragraph" w:styleId="NormalWeb">
    <w:name w:val="Normal (Web)"/>
    <w:basedOn w:val="Normal"/>
    <w:semiHidden/>
    <w:unhideWhenUsed/>
    <w:rsid w:val="002F53B8"/>
    <w:pPr>
      <w:spacing w:before="100" w:beforeAutospacing="1" w:after="100" w:afterAutospacing="1"/>
    </w:pPr>
    <w:rPr>
      <w:rFonts w:ascii="Times New Roman" w:hAnsi="Times New Roman"/>
      <w:sz w:val="24"/>
      <w:szCs w:val="24"/>
    </w:rPr>
  </w:style>
  <w:style w:type="paragraph" w:styleId="EndnoteText">
    <w:name w:val="endnote text"/>
    <w:aliases w:val="en"/>
    <w:link w:val="EndnoteTextChar"/>
    <w:unhideWhenUsed/>
    <w:rsid w:val="002F53B8"/>
    <w:pPr>
      <w:ind w:firstLine="0"/>
    </w:pPr>
    <w:rPr>
      <w:rFonts w:ascii="Times New Roman" w:eastAsiaTheme="minorEastAsia" w:hAnsi="Times New Roman"/>
      <w:sz w:val="24"/>
      <w:szCs w:val="24"/>
      <w:u w:color="000000"/>
      <w:lang w:eastAsia="ja-JP"/>
    </w:rPr>
  </w:style>
  <w:style w:type="character" w:customStyle="1" w:styleId="EndnoteTextChar">
    <w:name w:val="Endnote Text Char"/>
    <w:aliases w:val="en Char"/>
    <w:basedOn w:val="DefaultParagraphFont"/>
    <w:link w:val="EndnoteText"/>
    <w:rsid w:val="002F53B8"/>
    <w:rPr>
      <w:rFonts w:ascii="Times New Roman" w:eastAsiaTheme="minorEastAsia" w:hAnsi="Times New Roman"/>
      <w:sz w:val="24"/>
      <w:szCs w:val="24"/>
      <w:u w:color="000000"/>
      <w:lang w:eastAsia="ja-JP"/>
    </w:rPr>
  </w:style>
  <w:style w:type="paragraph" w:styleId="ListParagraph">
    <w:name w:val="List Paragraph"/>
    <w:basedOn w:val="Normal"/>
    <w:uiPriority w:val="34"/>
    <w:qFormat/>
    <w:rsid w:val="002F53B8"/>
    <w:pPr>
      <w:spacing w:after="200"/>
      <w:ind w:left="720"/>
      <w:contextualSpacing/>
    </w:pPr>
    <w:rPr>
      <w:rFonts w:ascii="Times New Roman" w:eastAsiaTheme="minorEastAsia" w:hAnsi="Times New Roman" w:cstheme="minorBidi"/>
      <w:sz w:val="18"/>
      <w:szCs w:val="24"/>
      <w:lang w:eastAsia="ja-JP"/>
    </w:rPr>
  </w:style>
  <w:style w:type="character" w:customStyle="1" w:styleId="Hyperlink1">
    <w:name w:val="Hyperlink.1"/>
    <w:basedOn w:val="DefaultParagraphFont"/>
    <w:rsid w:val="002F53B8"/>
    <w:rPr>
      <w:color w:val="0000FF"/>
      <w:sz w:val="20"/>
      <w:szCs w:val="20"/>
      <w:u w:val="single" w:color="0000FF"/>
      <w:lang w:val="en-US"/>
    </w:rPr>
  </w:style>
  <w:style w:type="character" w:styleId="FollowedHyperlink">
    <w:name w:val="FollowedHyperlink"/>
    <w:basedOn w:val="DefaultParagraphFont"/>
    <w:uiPriority w:val="99"/>
    <w:semiHidden/>
    <w:unhideWhenUsed/>
    <w:rsid w:val="0098390C"/>
    <w:rPr>
      <w:color w:val="800080" w:themeColor="followedHyperlink"/>
      <w:u w:val="single"/>
    </w:rPr>
  </w:style>
  <w:style w:type="paragraph" w:styleId="FootnoteText">
    <w:name w:val="footnote text"/>
    <w:basedOn w:val="Normal"/>
    <w:link w:val="FootnoteTextChar"/>
    <w:uiPriority w:val="99"/>
    <w:unhideWhenUsed/>
    <w:rsid w:val="00A31253"/>
    <w:rPr>
      <w:sz w:val="20"/>
      <w:szCs w:val="20"/>
    </w:rPr>
  </w:style>
  <w:style w:type="character" w:customStyle="1" w:styleId="FootnoteTextChar">
    <w:name w:val="Footnote Text Char"/>
    <w:basedOn w:val="DefaultParagraphFont"/>
    <w:link w:val="FootnoteText"/>
    <w:uiPriority w:val="99"/>
    <w:rsid w:val="00A31253"/>
    <w:rPr>
      <w:rFonts w:ascii="Calibri" w:hAnsi="Calibri" w:cs="Times New Roman"/>
      <w:sz w:val="20"/>
      <w:szCs w:val="20"/>
    </w:rPr>
  </w:style>
  <w:style w:type="character" w:styleId="FootnoteReference">
    <w:name w:val="footnote reference"/>
    <w:basedOn w:val="DefaultParagraphFont"/>
    <w:uiPriority w:val="99"/>
    <w:unhideWhenUsed/>
    <w:rsid w:val="00A31253"/>
    <w:rPr>
      <w:vertAlign w:val="superscript"/>
    </w:rPr>
  </w:style>
  <w:style w:type="paragraph" w:styleId="ListNumber">
    <w:name w:val="List Number"/>
    <w:basedOn w:val="Normal"/>
    <w:uiPriority w:val="99"/>
    <w:semiHidden/>
    <w:unhideWhenUsed/>
    <w:rsid w:val="00392B15"/>
    <w:pPr>
      <w:numPr>
        <w:numId w:val="2"/>
      </w:numPr>
      <w:contextualSpacing/>
    </w:pPr>
  </w:style>
  <w:style w:type="paragraph" w:styleId="PlainText">
    <w:name w:val="Plain Text"/>
    <w:basedOn w:val="Normal"/>
    <w:link w:val="PlainTextChar"/>
    <w:uiPriority w:val="99"/>
    <w:unhideWhenUsed/>
    <w:rsid w:val="007D6B38"/>
    <w:rPr>
      <w:rFonts w:cstheme="minorBidi"/>
      <w:szCs w:val="21"/>
    </w:rPr>
  </w:style>
  <w:style w:type="character" w:customStyle="1" w:styleId="PlainTextChar">
    <w:name w:val="Plain Text Char"/>
    <w:basedOn w:val="DefaultParagraphFont"/>
    <w:link w:val="PlainText"/>
    <w:uiPriority w:val="99"/>
    <w:rsid w:val="007D6B38"/>
    <w:rPr>
      <w:rFonts w:ascii="Calibri" w:hAnsi="Calibri"/>
      <w:szCs w:val="21"/>
    </w:rPr>
  </w:style>
  <w:style w:type="character" w:customStyle="1" w:styleId="apple-converted-space">
    <w:name w:val="apple-converted-space"/>
    <w:basedOn w:val="DefaultParagraphFont"/>
    <w:rsid w:val="007D6B38"/>
  </w:style>
  <w:style w:type="character" w:styleId="EndnoteReference">
    <w:name w:val="endnote reference"/>
    <w:basedOn w:val="DefaultParagraphFont"/>
    <w:unhideWhenUsed/>
    <w:rsid w:val="007D6B38"/>
    <w:rPr>
      <w:vertAlign w:val="superscript"/>
    </w:rPr>
  </w:style>
  <w:style w:type="character" w:styleId="Emphasis">
    <w:name w:val="Emphasis"/>
    <w:basedOn w:val="DefaultParagraphFont"/>
    <w:uiPriority w:val="20"/>
    <w:qFormat/>
    <w:rsid w:val="007D6B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B8"/>
    <w:pPr>
      <w:ind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3B8"/>
    <w:rPr>
      <w:color w:val="0000FF" w:themeColor="hyperlink"/>
      <w:u w:val="single"/>
    </w:rPr>
  </w:style>
  <w:style w:type="paragraph" w:styleId="NormalWeb">
    <w:name w:val="Normal (Web)"/>
    <w:basedOn w:val="Normal"/>
    <w:semiHidden/>
    <w:unhideWhenUsed/>
    <w:rsid w:val="002F53B8"/>
    <w:pPr>
      <w:spacing w:before="100" w:beforeAutospacing="1" w:after="100" w:afterAutospacing="1"/>
    </w:pPr>
    <w:rPr>
      <w:rFonts w:ascii="Times New Roman" w:hAnsi="Times New Roman"/>
      <w:sz w:val="24"/>
      <w:szCs w:val="24"/>
    </w:rPr>
  </w:style>
  <w:style w:type="paragraph" w:styleId="EndnoteText">
    <w:name w:val="endnote text"/>
    <w:aliases w:val="en"/>
    <w:link w:val="EndnoteTextChar"/>
    <w:unhideWhenUsed/>
    <w:rsid w:val="002F53B8"/>
    <w:pPr>
      <w:ind w:firstLine="0"/>
    </w:pPr>
    <w:rPr>
      <w:rFonts w:ascii="Times New Roman" w:eastAsiaTheme="minorEastAsia" w:hAnsi="Times New Roman"/>
      <w:sz w:val="24"/>
      <w:szCs w:val="24"/>
      <w:u w:color="000000"/>
      <w:lang w:eastAsia="ja-JP"/>
    </w:rPr>
  </w:style>
  <w:style w:type="character" w:customStyle="1" w:styleId="EndnoteTextChar">
    <w:name w:val="Endnote Text Char"/>
    <w:aliases w:val="en Char"/>
    <w:basedOn w:val="DefaultParagraphFont"/>
    <w:link w:val="EndnoteText"/>
    <w:rsid w:val="002F53B8"/>
    <w:rPr>
      <w:rFonts w:ascii="Times New Roman" w:eastAsiaTheme="minorEastAsia" w:hAnsi="Times New Roman"/>
      <w:sz w:val="24"/>
      <w:szCs w:val="24"/>
      <w:u w:color="000000"/>
      <w:lang w:eastAsia="ja-JP"/>
    </w:rPr>
  </w:style>
  <w:style w:type="paragraph" w:styleId="ListParagraph">
    <w:name w:val="List Paragraph"/>
    <w:basedOn w:val="Normal"/>
    <w:uiPriority w:val="34"/>
    <w:qFormat/>
    <w:rsid w:val="002F53B8"/>
    <w:pPr>
      <w:spacing w:after="200"/>
      <w:ind w:left="720"/>
      <w:contextualSpacing/>
    </w:pPr>
    <w:rPr>
      <w:rFonts w:ascii="Times New Roman" w:eastAsiaTheme="minorEastAsia" w:hAnsi="Times New Roman" w:cstheme="minorBidi"/>
      <w:sz w:val="18"/>
      <w:szCs w:val="24"/>
      <w:lang w:eastAsia="ja-JP"/>
    </w:rPr>
  </w:style>
  <w:style w:type="character" w:customStyle="1" w:styleId="Hyperlink1">
    <w:name w:val="Hyperlink.1"/>
    <w:basedOn w:val="DefaultParagraphFont"/>
    <w:rsid w:val="002F53B8"/>
    <w:rPr>
      <w:color w:val="0000FF"/>
      <w:sz w:val="20"/>
      <w:szCs w:val="20"/>
      <w:u w:val="single" w:color="0000FF"/>
      <w:lang w:val="en-US"/>
    </w:rPr>
  </w:style>
  <w:style w:type="character" w:styleId="FollowedHyperlink">
    <w:name w:val="FollowedHyperlink"/>
    <w:basedOn w:val="DefaultParagraphFont"/>
    <w:uiPriority w:val="99"/>
    <w:semiHidden/>
    <w:unhideWhenUsed/>
    <w:rsid w:val="0098390C"/>
    <w:rPr>
      <w:color w:val="800080" w:themeColor="followedHyperlink"/>
      <w:u w:val="single"/>
    </w:rPr>
  </w:style>
  <w:style w:type="paragraph" w:styleId="FootnoteText">
    <w:name w:val="footnote text"/>
    <w:basedOn w:val="Normal"/>
    <w:link w:val="FootnoteTextChar"/>
    <w:uiPriority w:val="99"/>
    <w:unhideWhenUsed/>
    <w:rsid w:val="00A31253"/>
    <w:rPr>
      <w:sz w:val="20"/>
      <w:szCs w:val="20"/>
    </w:rPr>
  </w:style>
  <w:style w:type="character" w:customStyle="1" w:styleId="FootnoteTextChar">
    <w:name w:val="Footnote Text Char"/>
    <w:basedOn w:val="DefaultParagraphFont"/>
    <w:link w:val="FootnoteText"/>
    <w:uiPriority w:val="99"/>
    <w:rsid w:val="00A31253"/>
    <w:rPr>
      <w:rFonts w:ascii="Calibri" w:hAnsi="Calibri" w:cs="Times New Roman"/>
      <w:sz w:val="20"/>
      <w:szCs w:val="20"/>
    </w:rPr>
  </w:style>
  <w:style w:type="character" w:styleId="FootnoteReference">
    <w:name w:val="footnote reference"/>
    <w:basedOn w:val="DefaultParagraphFont"/>
    <w:uiPriority w:val="99"/>
    <w:unhideWhenUsed/>
    <w:rsid w:val="00A31253"/>
    <w:rPr>
      <w:vertAlign w:val="superscript"/>
    </w:rPr>
  </w:style>
  <w:style w:type="paragraph" w:styleId="ListNumber">
    <w:name w:val="List Number"/>
    <w:basedOn w:val="Normal"/>
    <w:uiPriority w:val="99"/>
    <w:semiHidden/>
    <w:unhideWhenUsed/>
    <w:rsid w:val="00392B15"/>
    <w:pPr>
      <w:numPr>
        <w:numId w:val="2"/>
      </w:numPr>
      <w:contextualSpacing/>
    </w:pPr>
  </w:style>
  <w:style w:type="paragraph" w:styleId="PlainText">
    <w:name w:val="Plain Text"/>
    <w:basedOn w:val="Normal"/>
    <w:link w:val="PlainTextChar"/>
    <w:uiPriority w:val="99"/>
    <w:unhideWhenUsed/>
    <w:rsid w:val="007D6B38"/>
    <w:rPr>
      <w:rFonts w:cstheme="minorBidi"/>
      <w:szCs w:val="21"/>
    </w:rPr>
  </w:style>
  <w:style w:type="character" w:customStyle="1" w:styleId="PlainTextChar">
    <w:name w:val="Plain Text Char"/>
    <w:basedOn w:val="DefaultParagraphFont"/>
    <w:link w:val="PlainText"/>
    <w:uiPriority w:val="99"/>
    <w:rsid w:val="007D6B38"/>
    <w:rPr>
      <w:rFonts w:ascii="Calibri" w:hAnsi="Calibri"/>
      <w:szCs w:val="21"/>
    </w:rPr>
  </w:style>
  <w:style w:type="character" w:customStyle="1" w:styleId="apple-converted-space">
    <w:name w:val="apple-converted-space"/>
    <w:basedOn w:val="DefaultParagraphFont"/>
    <w:rsid w:val="007D6B38"/>
  </w:style>
  <w:style w:type="character" w:styleId="EndnoteReference">
    <w:name w:val="endnote reference"/>
    <w:basedOn w:val="DefaultParagraphFont"/>
    <w:unhideWhenUsed/>
    <w:rsid w:val="007D6B38"/>
    <w:rPr>
      <w:vertAlign w:val="superscript"/>
    </w:rPr>
  </w:style>
  <w:style w:type="character" w:styleId="Emphasis">
    <w:name w:val="Emphasis"/>
    <w:basedOn w:val="DefaultParagraphFont"/>
    <w:uiPriority w:val="20"/>
    <w:qFormat/>
    <w:rsid w:val="007D6B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3946">
      <w:bodyDiv w:val="1"/>
      <w:marLeft w:val="0"/>
      <w:marRight w:val="0"/>
      <w:marTop w:val="0"/>
      <w:marBottom w:val="0"/>
      <w:divBdr>
        <w:top w:val="none" w:sz="0" w:space="0" w:color="auto"/>
        <w:left w:val="none" w:sz="0" w:space="0" w:color="auto"/>
        <w:bottom w:val="none" w:sz="0" w:space="0" w:color="auto"/>
        <w:right w:val="none" w:sz="0" w:space="0" w:color="auto"/>
      </w:divBdr>
    </w:div>
    <w:div w:id="1040546553">
      <w:bodyDiv w:val="1"/>
      <w:marLeft w:val="0"/>
      <w:marRight w:val="0"/>
      <w:marTop w:val="0"/>
      <w:marBottom w:val="0"/>
      <w:divBdr>
        <w:top w:val="none" w:sz="0" w:space="0" w:color="auto"/>
        <w:left w:val="none" w:sz="0" w:space="0" w:color="auto"/>
        <w:bottom w:val="none" w:sz="0" w:space="0" w:color="auto"/>
        <w:right w:val="none" w:sz="0" w:space="0" w:color="auto"/>
      </w:divBdr>
    </w:div>
    <w:div w:id="1688213722">
      <w:bodyDiv w:val="1"/>
      <w:marLeft w:val="0"/>
      <w:marRight w:val="0"/>
      <w:marTop w:val="0"/>
      <w:marBottom w:val="0"/>
      <w:divBdr>
        <w:top w:val="none" w:sz="0" w:space="0" w:color="auto"/>
        <w:left w:val="none" w:sz="0" w:space="0" w:color="auto"/>
        <w:bottom w:val="none" w:sz="0" w:space="0" w:color="auto"/>
        <w:right w:val="none" w:sz="0" w:space="0" w:color="auto"/>
      </w:divBdr>
    </w:div>
    <w:div w:id="2073581498">
      <w:bodyDiv w:val="1"/>
      <w:marLeft w:val="0"/>
      <w:marRight w:val="0"/>
      <w:marTop w:val="0"/>
      <w:marBottom w:val="0"/>
      <w:divBdr>
        <w:top w:val="none" w:sz="0" w:space="0" w:color="auto"/>
        <w:left w:val="none" w:sz="0" w:space="0" w:color="auto"/>
        <w:bottom w:val="none" w:sz="0" w:space="0" w:color="auto"/>
        <w:right w:val="none" w:sz="0" w:space="0" w:color="auto"/>
      </w:divBdr>
    </w:div>
    <w:div w:id="20873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Enable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menEnabl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ident@WomenEnabled.org" TargetMode="External"/><Relationship Id="rId5" Type="http://schemas.openxmlformats.org/officeDocument/2006/relationships/webSettings" Target="webSettings.xml"/><Relationship Id="rId10" Type="http://schemas.openxmlformats.org/officeDocument/2006/relationships/hyperlink" Target="http://www.WomenEnabled.org" TargetMode="External"/><Relationship Id="rId4" Type="http://schemas.openxmlformats.org/officeDocument/2006/relationships/settings" Target="settings.xml"/><Relationship Id="rId9" Type="http://schemas.openxmlformats.org/officeDocument/2006/relationships/hyperlink" Target="http://www.womenenabled.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omenenabled.org/pdfs/Ortoleva%20Stephanie%20%20Lewis%20Hope%20et%20al%20Forgotten%20Sisters%20-%20A%20Report%20on%20ViolenceAgainst%20Women%20%20Girls%20with%20Disabilities%20August%2020%202012.pdf" TargetMode="External"/><Relationship Id="rId3" Type="http://schemas.openxmlformats.org/officeDocument/2006/relationships/hyperlink" Target="http://www.census.gov/people/disability/publications/disab10/table_2.pdf" TargetMode="External"/><Relationship Id="rId7" Type="http://schemas.openxmlformats.org/officeDocument/2006/relationships/hyperlink" Target="http://www.ohchr.org/Documents/Issues/Women/A.67.227.pdf" TargetMode="External"/><Relationship Id="rId2" Type="http://schemas.openxmlformats.org/officeDocument/2006/relationships/hyperlink" Target="http://www.census.gov/prod/2012pubs/p70-131.pdf" TargetMode="External"/><Relationship Id="rId1" Type="http://schemas.openxmlformats.org/officeDocument/2006/relationships/hyperlink" Target="http://www.justice.gov/ovw/identifying-and-preventing-gender-bias" TargetMode="External"/><Relationship Id="rId6" Type="http://schemas.openxmlformats.org/officeDocument/2006/relationships/hyperlink" Target="http://www.mecasa.org/index.php/special-projects/individuals-with-disabilities" TargetMode="External"/><Relationship Id="rId11" Type="http://schemas.openxmlformats.org/officeDocument/2006/relationships/hyperlink" Target="http://www.justice.gov/crt/disability-rights-section" TargetMode="External"/><Relationship Id="rId5" Type="http://schemas.openxmlformats.org/officeDocument/2006/relationships/hyperlink" Target="http://www.hhs.gov/od/women-with-disabilites-violencecounseling/" TargetMode="External"/><Relationship Id="rId10" Type="http://schemas.openxmlformats.org/officeDocument/2006/relationships/hyperlink" Target="http://nnedv.org/downloads/Policy/Approps2016_16Dec2015.pdf" TargetMode="External"/><Relationship Id="rId4" Type="http://schemas.openxmlformats.org/officeDocument/2006/relationships/hyperlink" Target="http://www.bjs.gov/index.cfm?ty=pbdetail&amp;iid=2238" TargetMode="External"/><Relationship Id="rId9" Type="http://schemas.openxmlformats.org/officeDocument/2006/relationships/hyperlink" Target="http://www.access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Stephanie Ortoleva</cp:lastModifiedBy>
  <cp:revision>4</cp:revision>
  <dcterms:created xsi:type="dcterms:W3CDTF">2015-12-22T20:19:00Z</dcterms:created>
  <dcterms:modified xsi:type="dcterms:W3CDTF">2015-12-22T22:30:00Z</dcterms:modified>
</cp:coreProperties>
</file>